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8AC0D" w14:textId="77777777" w:rsidR="00F843AC" w:rsidRDefault="00F843AC" w:rsidP="00297786">
      <w:pPr>
        <w:spacing w:after="0"/>
        <w:rPr>
          <w:rFonts w:ascii="Calibri Light" w:hAnsi="Calibri Light" w:cs="Calibri Light"/>
          <w:sz w:val="24"/>
          <w:szCs w:val="24"/>
        </w:rPr>
      </w:pPr>
    </w:p>
    <w:p w14:paraId="6C8AA11F" w14:textId="037ECC76" w:rsidR="00073FEA" w:rsidRPr="00716B99" w:rsidRDefault="00073FEA" w:rsidP="00073FEA">
      <w:pPr>
        <w:spacing w:after="0"/>
        <w:rPr>
          <w:rFonts w:ascii="Calibri Light" w:hAnsi="Calibri Light" w:cs="Calibri Light"/>
          <w:b/>
          <w:sz w:val="24"/>
          <w:szCs w:val="24"/>
        </w:rPr>
      </w:pPr>
      <w:r w:rsidRPr="00716B99">
        <w:rPr>
          <w:rFonts w:ascii="Calibri Light" w:hAnsi="Calibri Light" w:cs="Calibri Light"/>
          <w:b/>
          <w:sz w:val="24"/>
          <w:szCs w:val="24"/>
        </w:rPr>
        <w:t xml:space="preserve">KLASA: </w:t>
      </w:r>
      <w:r w:rsidR="00362372" w:rsidRPr="00716B99">
        <w:rPr>
          <w:rFonts w:ascii="Calibri Light" w:hAnsi="Calibri Light" w:cs="Calibri Light"/>
          <w:b/>
          <w:sz w:val="24"/>
          <w:szCs w:val="24"/>
        </w:rPr>
        <w:t>406-01/24-01/02</w:t>
      </w:r>
    </w:p>
    <w:p w14:paraId="3B28F4A3" w14:textId="41608A6D" w:rsidR="0068510E" w:rsidRPr="00716B99" w:rsidRDefault="00073FEA" w:rsidP="00073FEA">
      <w:pPr>
        <w:spacing w:after="0"/>
        <w:rPr>
          <w:rFonts w:ascii="Calibri Light" w:hAnsi="Calibri Light" w:cs="Calibri Light"/>
          <w:b/>
          <w:sz w:val="24"/>
          <w:szCs w:val="24"/>
        </w:rPr>
      </w:pPr>
      <w:r w:rsidRPr="00716B99">
        <w:rPr>
          <w:rFonts w:ascii="Calibri Light" w:hAnsi="Calibri Light" w:cs="Calibri Light"/>
          <w:b/>
          <w:sz w:val="24"/>
          <w:szCs w:val="24"/>
        </w:rPr>
        <w:t xml:space="preserve">URBROJ: </w:t>
      </w:r>
      <w:r w:rsidR="00362372" w:rsidRPr="00716B99">
        <w:rPr>
          <w:rFonts w:ascii="Calibri Light" w:hAnsi="Calibri Light" w:cs="Calibri Light"/>
          <w:b/>
          <w:sz w:val="24"/>
          <w:szCs w:val="24"/>
        </w:rPr>
        <w:t>2158-4-2-02/3-24-2</w:t>
      </w:r>
      <w:bookmarkStart w:id="0" w:name="_GoBack"/>
      <w:bookmarkEnd w:id="0"/>
    </w:p>
    <w:p w14:paraId="2D3DE8A8" w14:textId="77777777" w:rsidR="006D237B" w:rsidRDefault="006D237B" w:rsidP="00297786">
      <w:pPr>
        <w:spacing w:after="0"/>
        <w:rPr>
          <w:rFonts w:ascii="Calibri Light" w:hAnsi="Calibri Light" w:cs="Tahoma"/>
        </w:rPr>
      </w:pPr>
    </w:p>
    <w:p w14:paraId="3B134DE6" w14:textId="77777777" w:rsidR="00297786" w:rsidRPr="00297786" w:rsidRDefault="00297786" w:rsidP="00297786">
      <w:pPr>
        <w:rPr>
          <w:rFonts w:ascii="Calibri Light" w:eastAsia="Times New Roman" w:hAnsi="Calibri Light" w:cs="Tahoma"/>
        </w:rPr>
      </w:pPr>
    </w:p>
    <w:p w14:paraId="6EA0345D" w14:textId="77777777" w:rsidR="00297786" w:rsidRPr="00297786" w:rsidRDefault="00297786" w:rsidP="00297786">
      <w:pPr>
        <w:rPr>
          <w:rFonts w:ascii="Calibri Light" w:eastAsia="Times New Roman" w:hAnsi="Calibri Light" w:cs="Tahoma"/>
        </w:rPr>
      </w:pPr>
    </w:p>
    <w:p w14:paraId="5E18EB51" w14:textId="39D25581" w:rsidR="00297786" w:rsidRDefault="00297786" w:rsidP="00297786">
      <w:pPr>
        <w:jc w:val="center"/>
        <w:rPr>
          <w:rFonts w:ascii="Calibri Light" w:hAnsi="Calibri Light" w:cs="Tahoma"/>
          <w:b/>
          <w:color w:val="FF0000"/>
          <w:sz w:val="20"/>
          <w:szCs w:val="20"/>
        </w:rPr>
      </w:pPr>
    </w:p>
    <w:p w14:paraId="552717CB" w14:textId="38877B67" w:rsidR="00BF16BA" w:rsidRDefault="00BF16BA" w:rsidP="00297786">
      <w:pPr>
        <w:jc w:val="center"/>
        <w:rPr>
          <w:rFonts w:ascii="Calibri Light" w:hAnsi="Calibri Light" w:cs="Tahoma"/>
          <w:b/>
          <w:color w:val="FF0000"/>
          <w:sz w:val="20"/>
          <w:szCs w:val="20"/>
        </w:rPr>
      </w:pPr>
    </w:p>
    <w:p w14:paraId="4095EB85" w14:textId="59E18DAD" w:rsidR="00BF16BA" w:rsidRDefault="00BF16BA" w:rsidP="00297786">
      <w:pPr>
        <w:jc w:val="center"/>
        <w:rPr>
          <w:rFonts w:ascii="Calibri Light" w:hAnsi="Calibri Light" w:cs="Tahoma"/>
          <w:b/>
          <w:color w:val="FF0000"/>
          <w:sz w:val="20"/>
          <w:szCs w:val="20"/>
        </w:rPr>
      </w:pPr>
    </w:p>
    <w:p w14:paraId="3D050335" w14:textId="2E3B6256" w:rsidR="00BF16BA" w:rsidRDefault="00BF16BA" w:rsidP="00297786">
      <w:pPr>
        <w:jc w:val="center"/>
        <w:rPr>
          <w:rFonts w:ascii="Calibri Light" w:hAnsi="Calibri Light" w:cs="Tahoma"/>
          <w:b/>
          <w:color w:val="FF0000"/>
          <w:sz w:val="20"/>
          <w:szCs w:val="20"/>
        </w:rPr>
      </w:pPr>
    </w:p>
    <w:p w14:paraId="37383883" w14:textId="57BBA927" w:rsidR="00BF16BA" w:rsidRDefault="00BF16BA" w:rsidP="00297786">
      <w:pPr>
        <w:jc w:val="center"/>
        <w:rPr>
          <w:rFonts w:ascii="Calibri Light" w:hAnsi="Calibri Light" w:cs="Tahoma"/>
          <w:b/>
          <w:color w:val="FF0000"/>
          <w:sz w:val="20"/>
          <w:szCs w:val="20"/>
        </w:rPr>
      </w:pPr>
    </w:p>
    <w:p w14:paraId="555523D2" w14:textId="77777777" w:rsidR="00BF16BA" w:rsidRDefault="00BF16BA" w:rsidP="00297786">
      <w:pPr>
        <w:jc w:val="center"/>
        <w:rPr>
          <w:rFonts w:ascii="Calibri Light" w:hAnsi="Calibri Light" w:cs="Tahoma"/>
          <w:b/>
          <w:color w:val="FF0000"/>
          <w:sz w:val="20"/>
          <w:szCs w:val="20"/>
        </w:rPr>
      </w:pPr>
    </w:p>
    <w:p w14:paraId="231BC47B" w14:textId="77777777" w:rsidR="00BF16BA" w:rsidRDefault="00BF16BA" w:rsidP="00297786">
      <w:pPr>
        <w:jc w:val="center"/>
        <w:rPr>
          <w:rFonts w:ascii="Calibri Light" w:hAnsi="Calibri Light" w:cs="Tahoma"/>
          <w:b/>
          <w:color w:val="FF0000"/>
          <w:sz w:val="20"/>
          <w:szCs w:val="20"/>
        </w:rPr>
      </w:pPr>
    </w:p>
    <w:p w14:paraId="675C10F0" w14:textId="77777777" w:rsidR="009B60FA" w:rsidRPr="00297786" w:rsidRDefault="009B60FA" w:rsidP="00297786">
      <w:pPr>
        <w:jc w:val="center"/>
        <w:rPr>
          <w:rFonts w:ascii="Calibri Light" w:hAnsi="Calibri Light" w:cs="Tahoma"/>
          <w:b/>
          <w:sz w:val="20"/>
          <w:szCs w:val="20"/>
        </w:rPr>
      </w:pPr>
    </w:p>
    <w:p w14:paraId="7D087BF5" w14:textId="77777777" w:rsidR="00297786" w:rsidRPr="00297786" w:rsidRDefault="00297786" w:rsidP="00297786">
      <w:pPr>
        <w:jc w:val="right"/>
        <w:rPr>
          <w:rFonts w:ascii="Calibri Light" w:hAnsi="Calibri Light" w:cs="Tahoma"/>
          <w:b/>
          <w:sz w:val="20"/>
          <w:szCs w:val="20"/>
        </w:rPr>
      </w:pPr>
    </w:p>
    <w:p w14:paraId="498857AB" w14:textId="77777777" w:rsidR="00297786" w:rsidRPr="00D807BD" w:rsidRDefault="00297786" w:rsidP="00297786">
      <w:pPr>
        <w:jc w:val="center"/>
        <w:rPr>
          <w:rFonts w:ascii="Calibri Light" w:eastAsia="MS ??" w:hAnsi="Calibri Light" w:cs="Tahoma"/>
          <w:b/>
          <w:sz w:val="44"/>
          <w:szCs w:val="44"/>
        </w:rPr>
      </w:pPr>
      <w:r w:rsidRPr="00D807BD">
        <w:rPr>
          <w:rFonts w:ascii="Calibri Light" w:eastAsia="MS ??" w:hAnsi="Calibri Light" w:cs="Tahoma"/>
          <w:b/>
          <w:sz w:val="44"/>
          <w:szCs w:val="44"/>
        </w:rPr>
        <w:t>DOKUMENTACIJA O NABAVI</w:t>
      </w:r>
    </w:p>
    <w:p w14:paraId="0E982A18" w14:textId="77777777" w:rsidR="00297786" w:rsidRPr="00297786" w:rsidRDefault="00297786" w:rsidP="00F06F87">
      <w:pPr>
        <w:rPr>
          <w:rFonts w:ascii="Calibri Light" w:eastAsia="MS ??" w:hAnsi="Calibri Light" w:cs="Tahoma"/>
          <w:b/>
          <w:sz w:val="24"/>
          <w:szCs w:val="24"/>
        </w:rPr>
      </w:pPr>
    </w:p>
    <w:p w14:paraId="7DD14530" w14:textId="5516FBBE" w:rsidR="00D01618" w:rsidRPr="009B60FA" w:rsidRDefault="00D807BD" w:rsidP="00F26488">
      <w:pPr>
        <w:autoSpaceDE w:val="0"/>
        <w:autoSpaceDN w:val="0"/>
        <w:adjustRightInd w:val="0"/>
        <w:spacing w:after="0" w:line="240" w:lineRule="auto"/>
        <w:jc w:val="center"/>
        <w:rPr>
          <w:rFonts w:ascii="Calibri Light" w:eastAsiaTheme="minorHAnsi" w:hAnsi="Calibri Light" w:cs="CIDFont+F3"/>
          <w:b/>
          <w:sz w:val="44"/>
          <w:szCs w:val="32"/>
        </w:rPr>
      </w:pPr>
      <w:r w:rsidRPr="009B60FA">
        <w:rPr>
          <w:rFonts w:ascii="Calibri Light" w:eastAsiaTheme="minorHAnsi" w:hAnsi="Calibri Light" w:cs="CIDFont+F3"/>
          <w:b/>
          <w:sz w:val="44"/>
          <w:szCs w:val="32"/>
        </w:rPr>
        <w:t>NA</w:t>
      </w:r>
      <w:r w:rsidR="000A49DC" w:rsidRPr="009B60FA">
        <w:rPr>
          <w:rFonts w:ascii="Calibri Light" w:eastAsiaTheme="minorHAnsi" w:hAnsi="Calibri Light" w:cs="CIDFont+F3"/>
          <w:b/>
          <w:sz w:val="44"/>
          <w:szCs w:val="32"/>
        </w:rPr>
        <w:t xml:space="preserve">BAVA </w:t>
      </w:r>
      <w:r w:rsidR="00BF16BA">
        <w:rPr>
          <w:rFonts w:ascii="Calibri Light" w:eastAsiaTheme="minorHAnsi" w:hAnsi="Calibri Light" w:cs="CIDFont+F3"/>
          <w:b/>
          <w:sz w:val="44"/>
          <w:szCs w:val="32"/>
        </w:rPr>
        <w:t xml:space="preserve">GNOJIVA </w:t>
      </w:r>
      <w:r w:rsidR="0047305D">
        <w:rPr>
          <w:rFonts w:ascii="Calibri Light" w:eastAsiaTheme="minorHAnsi" w:hAnsi="Calibri Light" w:cs="CIDFont+F3"/>
          <w:b/>
          <w:sz w:val="44"/>
          <w:szCs w:val="32"/>
        </w:rPr>
        <w:t>ZA</w:t>
      </w:r>
      <w:r w:rsidR="00F26488" w:rsidRPr="009B60FA">
        <w:rPr>
          <w:rFonts w:ascii="Calibri Light" w:eastAsiaTheme="minorHAnsi" w:hAnsi="Calibri Light" w:cs="CIDFont+F3"/>
          <w:b/>
          <w:sz w:val="44"/>
          <w:szCs w:val="32"/>
        </w:rPr>
        <w:t xml:space="preserve"> </w:t>
      </w:r>
      <w:r w:rsidR="0047305D">
        <w:rPr>
          <w:rFonts w:ascii="Calibri Light" w:eastAsiaTheme="minorHAnsi" w:hAnsi="Calibri Light" w:cs="CIDFont+F3"/>
          <w:b/>
          <w:sz w:val="44"/>
          <w:szCs w:val="32"/>
        </w:rPr>
        <w:t>PROLJETNU SJETVU</w:t>
      </w:r>
    </w:p>
    <w:p w14:paraId="60582DA9" w14:textId="77777777" w:rsidR="00297786" w:rsidRPr="009B60FA" w:rsidRDefault="00297786" w:rsidP="00297786">
      <w:pPr>
        <w:jc w:val="right"/>
        <w:rPr>
          <w:rFonts w:ascii="Calibri Light" w:eastAsia="MS ??" w:hAnsi="Calibri Light" w:cs="Tahoma"/>
          <w:b/>
          <w:sz w:val="20"/>
          <w:szCs w:val="20"/>
        </w:rPr>
      </w:pPr>
    </w:p>
    <w:p w14:paraId="31DC838A" w14:textId="77777777" w:rsidR="00297786" w:rsidRPr="009B60FA" w:rsidRDefault="00297786" w:rsidP="00297786">
      <w:pPr>
        <w:jc w:val="right"/>
        <w:rPr>
          <w:rFonts w:ascii="Calibri Light" w:eastAsia="MS ??" w:hAnsi="Calibri Light" w:cs="Tahoma"/>
          <w:b/>
          <w:sz w:val="20"/>
          <w:szCs w:val="20"/>
        </w:rPr>
      </w:pPr>
    </w:p>
    <w:p w14:paraId="73AF021F" w14:textId="321380FB" w:rsidR="00297786" w:rsidRPr="009B60FA" w:rsidRDefault="00297786" w:rsidP="00297786">
      <w:pPr>
        <w:jc w:val="center"/>
        <w:rPr>
          <w:rFonts w:ascii="Calibri Light" w:eastAsia="Times New Roman" w:hAnsi="Calibri Light" w:cs="Tahoma"/>
          <w:sz w:val="32"/>
          <w:szCs w:val="32"/>
        </w:rPr>
      </w:pPr>
      <w:r w:rsidRPr="009B60FA">
        <w:rPr>
          <w:rFonts w:ascii="Calibri Light" w:eastAsia="Times New Roman" w:hAnsi="Calibri Light" w:cs="Tahoma"/>
          <w:sz w:val="32"/>
          <w:szCs w:val="32"/>
        </w:rPr>
        <w:t xml:space="preserve">Evidencijski broj nabave: </w:t>
      </w:r>
      <w:r w:rsidR="00283159" w:rsidRPr="009B60FA">
        <w:rPr>
          <w:rFonts w:ascii="Calibri Light" w:eastAsia="Times New Roman" w:hAnsi="Calibri Light" w:cs="Tahoma"/>
          <w:sz w:val="32"/>
          <w:szCs w:val="32"/>
        </w:rPr>
        <w:t xml:space="preserve">NMV </w:t>
      </w:r>
      <w:r w:rsidR="000A49DC" w:rsidRPr="009B60FA">
        <w:rPr>
          <w:rFonts w:ascii="Calibri Light" w:eastAsia="Times New Roman" w:hAnsi="Calibri Light" w:cs="Tahoma"/>
          <w:sz w:val="32"/>
          <w:szCs w:val="32"/>
        </w:rPr>
        <w:t>0</w:t>
      </w:r>
      <w:r w:rsidR="0047305D">
        <w:rPr>
          <w:rFonts w:ascii="Calibri Light" w:eastAsia="Times New Roman" w:hAnsi="Calibri Light" w:cs="Tahoma"/>
          <w:sz w:val="32"/>
          <w:szCs w:val="32"/>
        </w:rPr>
        <w:t>1/</w:t>
      </w:r>
      <w:r w:rsidR="00283159" w:rsidRPr="009B60FA">
        <w:rPr>
          <w:rFonts w:ascii="Calibri Light" w:eastAsia="Times New Roman" w:hAnsi="Calibri Light" w:cs="Tahoma"/>
          <w:sz w:val="32"/>
          <w:szCs w:val="32"/>
        </w:rPr>
        <w:t>20</w:t>
      </w:r>
      <w:r w:rsidR="000A49DC" w:rsidRPr="009B60FA">
        <w:rPr>
          <w:rFonts w:ascii="Calibri Light" w:eastAsia="Times New Roman" w:hAnsi="Calibri Light" w:cs="Tahoma"/>
          <w:sz w:val="32"/>
          <w:szCs w:val="32"/>
        </w:rPr>
        <w:t>2</w:t>
      </w:r>
      <w:r w:rsidR="0047305D">
        <w:rPr>
          <w:rFonts w:ascii="Calibri Light" w:eastAsia="Times New Roman" w:hAnsi="Calibri Light" w:cs="Tahoma"/>
          <w:sz w:val="32"/>
          <w:szCs w:val="32"/>
        </w:rPr>
        <w:t>4</w:t>
      </w:r>
    </w:p>
    <w:p w14:paraId="1BF159EC" w14:textId="77777777" w:rsidR="00297786" w:rsidRPr="00D807BD" w:rsidRDefault="00297786" w:rsidP="00297786">
      <w:pPr>
        <w:rPr>
          <w:rFonts w:ascii="Calibri Light" w:eastAsia="Times New Roman" w:hAnsi="Calibri Light" w:cs="Tahoma"/>
          <w:sz w:val="32"/>
          <w:szCs w:val="32"/>
        </w:rPr>
      </w:pPr>
    </w:p>
    <w:p w14:paraId="1513738D" w14:textId="77777777" w:rsidR="00297786" w:rsidRPr="00D807BD" w:rsidRDefault="00297786" w:rsidP="00297786">
      <w:pPr>
        <w:rPr>
          <w:rFonts w:ascii="Calibri Light" w:eastAsia="Times New Roman" w:hAnsi="Calibri Light" w:cs="Tahoma"/>
          <w:sz w:val="32"/>
          <w:szCs w:val="32"/>
        </w:rPr>
      </w:pPr>
    </w:p>
    <w:p w14:paraId="5A59FB4F" w14:textId="77777777" w:rsidR="00BF16BA" w:rsidRDefault="00BF16BA" w:rsidP="00297786">
      <w:pPr>
        <w:jc w:val="center"/>
        <w:rPr>
          <w:rFonts w:ascii="Calibri Light" w:eastAsia="Times New Roman" w:hAnsi="Calibri Light" w:cs="Tahoma"/>
          <w:sz w:val="32"/>
          <w:szCs w:val="32"/>
        </w:rPr>
      </w:pPr>
    </w:p>
    <w:p w14:paraId="30A112F5" w14:textId="77777777" w:rsidR="00BF16BA" w:rsidRDefault="00BF16BA" w:rsidP="00297786">
      <w:pPr>
        <w:jc w:val="center"/>
        <w:rPr>
          <w:rFonts w:ascii="Calibri Light" w:eastAsia="Times New Roman" w:hAnsi="Calibri Light" w:cs="Tahoma"/>
          <w:sz w:val="32"/>
          <w:szCs w:val="32"/>
        </w:rPr>
      </w:pPr>
    </w:p>
    <w:p w14:paraId="3BFB4480" w14:textId="77777777" w:rsidR="00BF16BA" w:rsidRDefault="00BF16BA" w:rsidP="00297786">
      <w:pPr>
        <w:jc w:val="center"/>
        <w:rPr>
          <w:rFonts w:ascii="Calibri Light" w:eastAsia="Times New Roman" w:hAnsi="Calibri Light" w:cs="Tahoma"/>
          <w:sz w:val="32"/>
          <w:szCs w:val="32"/>
        </w:rPr>
      </w:pPr>
    </w:p>
    <w:p w14:paraId="3FF18897" w14:textId="77777777" w:rsidR="00BF16BA" w:rsidRDefault="00BF16BA" w:rsidP="00F81BBA">
      <w:pPr>
        <w:rPr>
          <w:rFonts w:ascii="Calibri Light" w:eastAsia="Times New Roman" w:hAnsi="Calibri Light" w:cs="Tahoma"/>
          <w:sz w:val="32"/>
          <w:szCs w:val="32"/>
        </w:rPr>
      </w:pPr>
    </w:p>
    <w:p w14:paraId="5C253E58" w14:textId="77777777" w:rsidR="00BF16BA" w:rsidRDefault="00BF16BA" w:rsidP="00297786">
      <w:pPr>
        <w:jc w:val="center"/>
        <w:rPr>
          <w:rFonts w:ascii="Calibri Light" w:eastAsia="Times New Roman" w:hAnsi="Calibri Light" w:cs="Tahoma"/>
          <w:sz w:val="32"/>
          <w:szCs w:val="32"/>
        </w:rPr>
      </w:pPr>
    </w:p>
    <w:p w14:paraId="419BE916" w14:textId="77777777" w:rsidR="00BF16BA" w:rsidRDefault="00BF16BA" w:rsidP="00297786">
      <w:pPr>
        <w:jc w:val="center"/>
        <w:rPr>
          <w:rFonts w:ascii="Calibri Light" w:eastAsia="Times New Roman" w:hAnsi="Calibri Light" w:cs="Tahoma"/>
          <w:sz w:val="32"/>
          <w:szCs w:val="32"/>
        </w:rPr>
      </w:pPr>
    </w:p>
    <w:p w14:paraId="2644A045" w14:textId="2D0142BD" w:rsidR="00297786" w:rsidRPr="00D807BD" w:rsidRDefault="00EA0C01" w:rsidP="00297786">
      <w:pPr>
        <w:jc w:val="center"/>
        <w:rPr>
          <w:rFonts w:ascii="Calibri Light" w:eastAsia="Times New Roman" w:hAnsi="Calibri Light" w:cs="Tahoma"/>
          <w:sz w:val="32"/>
          <w:szCs w:val="32"/>
        </w:rPr>
      </w:pPr>
      <w:r w:rsidRPr="00D807BD">
        <w:rPr>
          <w:rFonts w:ascii="Calibri Light" w:eastAsia="Times New Roman" w:hAnsi="Calibri Light" w:cs="Tahoma"/>
          <w:sz w:val="32"/>
          <w:szCs w:val="32"/>
        </w:rPr>
        <w:t>Đakovo</w:t>
      </w:r>
      <w:r w:rsidR="00360030" w:rsidRPr="00D807BD">
        <w:rPr>
          <w:rFonts w:ascii="Calibri Light" w:eastAsia="Times New Roman" w:hAnsi="Calibri Light" w:cs="Tahoma"/>
          <w:sz w:val="32"/>
          <w:szCs w:val="32"/>
        </w:rPr>
        <w:t xml:space="preserve">, </w:t>
      </w:r>
      <w:r w:rsidR="00823234">
        <w:rPr>
          <w:rFonts w:ascii="Calibri Light" w:eastAsia="Times New Roman" w:hAnsi="Calibri Light" w:cs="Tahoma"/>
          <w:sz w:val="32"/>
          <w:szCs w:val="32"/>
        </w:rPr>
        <w:t>veljača</w:t>
      </w:r>
      <w:r w:rsidR="009D07B3">
        <w:rPr>
          <w:rFonts w:ascii="Calibri Light" w:eastAsia="Times New Roman" w:hAnsi="Calibri Light" w:cs="Tahoma"/>
          <w:sz w:val="32"/>
          <w:szCs w:val="32"/>
        </w:rPr>
        <w:t xml:space="preserve"> </w:t>
      </w:r>
      <w:r w:rsidR="000A49DC">
        <w:rPr>
          <w:rFonts w:ascii="Calibri Light" w:eastAsia="Times New Roman" w:hAnsi="Calibri Light" w:cs="Tahoma"/>
          <w:sz w:val="32"/>
          <w:szCs w:val="32"/>
        </w:rPr>
        <w:t>202</w:t>
      </w:r>
      <w:r w:rsidR="0047305D">
        <w:rPr>
          <w:rFonts w:ascii="Calibri Light" w:eastAsia="Times New Roman" w:hAnsi="Calibri Light" w:cs="Tahoma"/>
          <w:sz w:val="32"/>
          <w:szCs w:val="32"/>
        </w:rPr>
        <w:t>4</w:t>
      </w:r>
      <w:r w:rsidR="00297786" w:rsidRPr="00D807BD">
        <w:rPr>
          <w:rFonts w:ascii="Calibri Light" w:eastAsia="Times New Roman" w:hAnsi="Calibri Light" w:cs="Tahoma"/>
          <w:sz w:val="32"/>
          <w:szCs w:val="32"/>
        </w:rPr>
        <w:t>.</w:t>
      </w:r>
    </w:p>
    <w:p w14:paraId="31C54BD0" w14:textId="77777777" w:rsidR="00937492" w:rsidRPr="00D807BD" w:rsidRDefault="00937492" w:rsidP="00297786">
      <w:pPr>
        <w:jc w:val="center"/>
        <w:rPr>
          <w:rFonts w:ascii="Calibri Light" w:eastAsia="Times New Roman" w:hAnsi="Calibri Light" w:cs="Tahoma"/>
          <w:sz w:val="32"/>
          <w:szCs w:val="32"/>
        </w:rPr>
      </w:pPr>
    </w:p>
    <w:p w14:paraId="04879D75" w14:textId="77777777" w:rsidR="00937492" w:rsidRPr="00F24E27" w:rsidRDefault="00937492" w:rsidP="00937492">
      <w:pPr>
        <w:rPr>
          <w:rFonts w:ascii="Calibri Light" w:eastAsia="Times New Roman" w:hAnsi="Calibri Light" w:cs="Tahoma"/>
          <w:sz w:val="20"/>
          <w:szCs w:val="20"/>
        </w:rPr>
        <w:sectPr w:rsidR="00937492" w:rsidRPr="00F24E27" w:rsidSect="00297786">
          <w:headerReference w:type="default" r:id="rId8"/>
          <w:footerReference w:type="even" r:id="rId9"/>
          <w:footerReference w:type="default" r:id="rId10"/>
          <w:footerReference w:type="first" r:id="rId11"/>
          <w:pgSz w:w="11906" w:h="16838" w:code="9"/>
          <w:pgMar w:top="720" w:right="851" w:bottom="720" w:left="1077" w:header="726" w:footer="720" w:gutter="0"/>
          <w:pgNumType w:fmt="numberInDash" w:start="1"/>
          <w:cols w:space="720"/>
          <w:titlePg/>
          <w:docGrid w:linePitch="299"/>
        </w:sectPr>
      </w:pPr>
    </w:p>
    <w:p w14:paraId="094E7E9B" w14:textId="29866FC2" w:rsidR="00AE63DD" w:rsidRPr="00AE63DD" w:rsidRDefault="002B6233">
      <w:pPr>
        <w:pStyle w:val="Sadraj1"/>
        <w:rPr>
          <w:rFonts w:ascii="Calibri Light" w:hAnsi="Calibri Light" w:cs="Calibri Light"/>
          <w:noProof/>
          <w:sz w:val="24"/>
          <w:szCs w:val="24"/>
          <w:lang w:eastAsia="hr-HR"/>
        </w:rPr>
      </w:pPr>
      <w:r w:rsidRPr="00AE63DD">
        <w:rPr>
          <w:rFonts w:ascii="Calibri Light" w:hAnsi="Calibri Light" w:cs="Calibri Light"/>
          <w:color w:val="FF0000"/>
          <w:sz w:val="24"/>
          <w:szCs w:val="24"/>
        </w:rPr>
        <w:lastRenderedPageBreak/>
        <w:fldChar w:fldCharType="begin"/>
      </w:r>
      <w:r w:rsidR="00297786" w:rsidRPr="00AE63DD">
        <w:rPr>
          <w:rFonts w:ascii="Calibri Light" w:hAnsi="Calibri Light" w:cs="Calibri Light"/>
          <w:color w:val="FF0000"/>
          <w:sz w:val="24"/>
          <w:szCs w:val="24"/>
        </w:rPr>
        <w:instrText xml:space="preserve"> TOC \o "1-1" \h \z \u </w:instrText>
      </w:r>
      <w:r w:rsidRPr="00AE63DD">
        <w:rPr>
          <w:rFonts w:ascii="Calibri Light" w:hAnsi="Calibri Light" w:cs="Calibri Light"/>
          <w:color w:val="FF0000"/>
          <w:sz w:val="24"/>
          <w:szCs w:val="24"/>
        </w:rPr>
        <w:fldChar w:fldCharType="separate"/>
      </w:r>
      <w:hyperlink w:anchor="_Toc124838148" w:history="1">
        <w:r w:rsidR="00AE63DD" w:rsidRPr="00AE63DD">
          <w:rPr>
            <w:rStyle w:val="Hiperveza"/>
            <w:rFonts w:ascii="Calibri Light" w:hAnsi="Calibri Light" w:cs="Calibri Light"/>
            <w:noProof/>
            <w:sz w:val="24"/>
            <w:szCs w:val="24"/>
          </w:rPr>
          <w:t>1.</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Uvod</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_Toc124838148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4</w:t>
        </w:r>
        <w:r w:rsidR="00AE63DD" w:rsidRPr="00AE63DD">
          <w:rPr>
            <w:rFonts w:ascii="Calibri Light" w:hAnsi="Calibri Light" w:cs="Calibri Light"/>
            <w:noProof/>
            <w:webHidden/>
            <w:sz w:val="24"/>
            <w:szCs w:val="24"/>
          </w:rPr>
          <w:fldChar w:fldCharType="end"/>
        </w:r>
      </w:hyperlink>
    </w:p>
    <w:p w14:paraId="235BB031" w14:textId="6C860672" w:rsidR="00AE63DD" w:rsidRPr="00AE63DD" w:rsidRDefault="00630828">
      <w:pPr>
        <w:pStyle w:val="Sadraj1"/>
        <w:rPr>
          <w:rFonts w:ascii="Calibri Light" w:hAnsi="Calibri Light" w:cs="Calibri Light"/>
          <w:noProof/>
          <w:sz w:val="24"/>
          <w:szCs w:val="24"/>
          <w:lang w:eastAsia="hr-HR"/>
        </w:rPr>
      </w:pPr>
      <w:hyperlink w:anchor="_Toc124838149" w:history="1">
        <w:r w:rsidR="00AE63DD" w:rsidRPr="00AE63DD">
          <w:rPr>
            <w:rStyle w:val="Hiperveza"/>
            <w:rFonts w:ascii="Calibri Light" w:hAnsi="Calibri Light" w:cs="Calibri Light"/>
            <w:noProof/>
            <w:sz w:val="24"/>
            <w:szCs w:val="24"/>
          </w:rPr>
          <w:t>2.</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Podaci o Naručitelju</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_Toc124838149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4</w:t>
        </w:r>
        <w:r w:rsidR="00AE63DD" w:rsidRPr="00AE63DD">
          <w:rPr>
            <w:rFonts w:ascii="Calibri Light" w:hAnsi="Calibri Light" w:cs="Calibri Light"/>
            <w:noProof/>
            <w:webHidden/>
            <w:sz w:val="24"/>
            <w:szCs w:val="24"/>
          </w:rPr>
          <w:fldChar w:fldCharType="end"/>
        </w:r>
      </w:hyperlink>
    </w:p>
    <w:p w14:paraId="0F82FDE7" w14:textId="0CC7C25C" w:rsidR="00AE63DD" w:rsidRPr="00AE63DD" w:rsidRDefault="00630828">
      <w:pPr>
        <w:pStyle w:val="Sadraj1"/>
        <w:rPr>
          <w:rFonts w:ascii="Calibri Light" w:hAnsi="Calibri Light" w:cs="Calibri Light"/>
          <w:noProof/>
          <w:sz w:val="24"/>
          <w:szCs w:val="24"/>
          <w:lang w:eastAsia="hr-HR"/>
        </w:rPr>
      </w:pPr>
      <w:hyperlink w:anchor="_Toc124838150" w:history="1">
        <w:r w:rsidR="00AE63DD" w:rsidRPr="00AE63DD">
          <w:rPr>
            <w:rStyle w:val="Hiperveza"/>
            <w:rFonts w:ascii="Calibri Light" w:hAnsi="Calibri Light" w:cs="Calibri Light"/>
            <w:noProof/>
            <w:sz w:val="24"/>
            <w:szCs w:val="24"/>
          </w:rPr>
          <w:t>3.</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Podaci o osobi zaduženoj za komunikaciju s ponuditeljima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_Toc124838150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4</w:t>
        </w:r>
        <w:r w:rsidR="00AE63DD" w:rsidRPr="00AE63DD">
          <w:rPr>
            <w:rFonts w:ascii="Calibri Light" w:hAnsi="Calibri Light" w:cs="Calibri Light"/>
            <w:noProof/>
            <w:webHidden/>
            <w:sz w:val="24"/>
            <w:szCs w:val="24"/>
          </w:rPr>
          <w:fldChar w:fldCharType="end"/>
        </w:r>
      </w:hyperlink>
    </w:p>
    <w:p w14:paraId="2F533FF1" w14:textId="24671A4C" w:rsidR="00AE63DD" w:rsidRPr="00AE63DD" w:rsidRDefault="00630828">
      <w:pPr>
        <w:pStyle w:val="Sadraj1"/>
        <w:rPr>
          <w:rFonts w:ascii="Calibri Light" w:hAnsi="Calibri Light" w:cs="Calibri Light"/>
          <w:noProof/>
          <w:sz w:val="24"/>
          <w:szCs w:val="24"/>
          <w:lang w:eastAsia="hr-HR"/>
        </w:rPr>
      </w:pPr>
      <w:hyperlink w:anchor="_Toc124838151" w:history="1">
        <w:r w:rsidR="00AE63DD" w:rsidRPr="00AE63DD">
          <w:rPr>
            <w:rStyle w:val="Hiperveza"/>
            <w:rFonts w:ascii="Calibri Light" w:hAnsi="Calibri Light" w:cs="Calibri Light"/>
            <w:noProof/>
            <w:sz w:val="24"/>
            <w:szCs w:val="24"/>
          </w:rPr>
          <w:t>4.</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Evidencijski broj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_Toc124838151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4</w:t>
        </w:r>
        <w:r w:rsidR="00AE63DD" w:rsidRPr="00AE63DD">
          <w:rPr>
            <w:rFonts w:ascii="Calibri Light" w:hAnsi="Calibri Light" w:cs="Calibri Light"/>
            <w:noProof/>
            <w:webHidden/>
            <w:sz w:val="24"/>
            <w:szCs w:val="24"/>
          </w:rPr>
          <w:fldChar w:fldCharType="end"/>
        </w:r>
      </w:hyperlink>
    </w:p>
    <w:p w14:paraId="27C8BCCC" w14:textId="20CA125F" w:rsidR="00AE63DD" w:rsidRPr="00AE63DD" w:rsidRDefault="00630828">
      <w:pPr>
        <w:pStyle w:val="Sadraj1"/>
        <w:rPr>
          <w:rFonts w:ascii="Calibri Light" w:hAnsi="Calibri Light" w:cs="Calibri Light"/>
          <w:noProof/>
          <w:sz w:val="24"/>
          <w:szCs w:val="24"/>
          <w:lang w:eastAsia="hr-HR"/>
        </w:rPr>
      </w:pPr>
      <w:hyperlink w:anchor="_Toc124838152" w:history="1">
        <w:r w:rsidR="00AE63DD" w:rsidRPr="00AE63DD">
          <w:rPr>
            <w:rStyle w:val="Hiperveza"/>
            <w:rFonts w:ascii="Calibri Light" w:hAnsi="Calibri Light" w:cs="Calibri Light"/>
            <w:noProof/>
            <w:sz w:val="24"/>
            <w:szCs w:val="24"/>
          </w:rPr>
          <w:t>5.</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Sukob interesa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_Toc124838152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5AFF9315" w14:textId="52029294" w:rsidR="00AE63DD" w:rsidRPr="00AE63DD" w:rsidRDefault="00630828">
      <w:pPr>
        <w:pStyle w:val="Sadraj1"/>
        <w:rPr>
          <w:rFonts w:ascii="Calibri Light" w:hAnsi="Calibri Light" w:cs="Calibri Light"/>
          <w:noProof/>
          <w:sz w:val="24"/>
          <w:szCs w:val="24"/>
          <w:lang w:eastAsia="hr-HR"/>
        </w:rPr>
      </w:pPr>
      <w:hyperlink w:anchor="_Toc124838153" w:history="1">
        <w:r w:rsidR="00AE63DD" w:rsidRPr="00AE63DD">
          <w:rPr>
            <w:rStyle w:val="Hiperveza"/>
            <w:rFonts w:ascii="Calibri Light" w:hAnsi="Calibri Light" w:cs="Calibri Light"/>
            <w:noProof/>
            <w:sz w:val="24"/>
            <w:szCs w:val="24"/>
          </w:rPr>
          <w:t>6.</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Vrsta postupka javne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_Toc124838153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19BA7695" w14:textId="62180B96" w:rsidR="00AE63DD" w:rsidRPr="00AE63DD" w:rsidRDefault="00630828">
      <w:pPr>
        <w:pStyle w:val="Sadraj1"/>
        <w:rPr>
          <w:rFonts w:ascii="Calibri Light" w:hAnsi="Calibri Light" w:cs="Calibri Light"/>
          <w:noProof/>
          <w:sz w:val="24"/>
          <w:szCs w:val="24"/>
          <w:lang w:eastAsia="hr-HR"/>
        </w:rPr>
      </w:pPr>
      <w:hyperlink w:anchor="_Toc124838154" w:history="1">
        <w:r w:rsidR="00AE63DD" w:rsidRPr="00AE63DD">
          <w:rPr>
            <w:rStyle w:val="Hiperveza"/>
            <w:rFonts w:ascii="Calibri Light" w:hAnsi="Calibri Light" w:cs="Calibri Light"/>
            <w:noProof/>
            <w:sz w:val="24"/>
            <w:szCs w:val="24"/>
          </w:rPr>
          <w:t>7.</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Procijenjena vrijednost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_Toc124838154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2163DF76" w14:textId="2FF94EF5" w:rsidR="00AE63DD" w:rsidRPr="00AE63DD" w:rsidRDefault="00630828">
      <w:pPr>
        <w:pStyle w:val="Sadraj1"/>
        <w:rPr>
          <w:rFonts w:ascii="Calibri Light" w:hAnsi="Calibri Light" w:cs="Calibri Light"/>
          <w:noProof/>
          <w:sz w:val="24"/>
          <w:szCs w:val="24"/>
          <w:lang w:eastAsia="hr-HR"/>
        </w:rPr>
      </w:pPr>
      <w:hyperlink w:anchor="_Toc124838155" w:history="1">
        <w:r w:rsidR="00AE63DD" w:rsidRPr="00AE63DD">
          <w:rPr>
            <w:rStyle w:val="Hiperveza"/>
            <w:rFonts w:ascii="Calibri Light" w:hAnsi="Calibri Light" w:cs="Calibri Light"/>
            <w:noProof/>
            <w:sz w:val="24"/>
            <w:szCs w:val="24"/>
          </w:rPr>
          <w:t>8.</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Jezik postupka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_Toc124838155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0F808797" w14:textId="40113E9A" w:rsidR="00AE63DD" w:rsidRPr="00AE63DD" w:rsidRDefault="00630828">
      <w:pPr>
        <w:pStyle w:val="Sadraj1"/>
        <w:rPr>
          <w:rFonts w:ascii="Calibri Light" w:hAnsi="Calibri Light" w:cs="Calibri Light"/>
          <w:noProof/>
          <w:sz w:val="24"/>
          <w:szCs w:val="24"/>
          <w:lang w:eastAsia="hr-HR"/>
        </w:rPr>
      </w:pPr>
      <w:hyperlink w:anchor="_Toc124838156" w:history="1">
        <w:r w:rsidR="00AE63DD" w:rsidRPr="00AE63DD">
          <w:rPr>
            <w:rStyle w:val="Hiperveza"/>
            <w:rFonts w:ascii="Calibri Light" w:hAnsi="Calibri Light" w:cs="Calibri Light"/>
            <w:noProof/>
            <w:sz w:val="24"/>
            <w:szCs w:val="24"/>
          </w:rPr>
          <w:t>9.</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Vrsta ugovora o javnoj nabavi</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_Toc124838156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50DE578A" w14:textId="166DDAED" w:rsidR="00AE63DD" w:rsidRPr="00AE63DD" w:rsidRDefault="00630828">
      <w:pPr>
        <w:pStyle w:val="Sadraj1"/>
        <w:rPr>
          <w:rFonts w:ascii="Calibri Light" w:hAnsi="Calibri Light" w:cs="Calibri Light"/>
          <w:noProof/>
          <w:sz w:val="24"/>
          <w:szCs w:val="24"/>
          <w:lang w:eastAsia="hr-HR"/>
        </w:rPr>
      </w:pPr>
      <w:hyperlink w:anchor="_Toc124838157" w:history="1">
        <w:r w:rsidR="00AE63DD" w:rsidRPr="00AE63DD">
          <w:rPr>
            <w:rStyle w:val="Hiperveza"/>
            <w:rFonts w:ascii="Calibri Light" w:hAnsi="Calibri Light" w:cs="Calibri Light"/>
            <w:noProof/>
            <w:sz w:val="24"/>
            <w:szCs w:val="24"/>
          </w:rPr>
          <w:t>10.</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Navod sklapa li se ugovor o javnoj nabavi ili okvirni sporazum</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_Toc124838157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7CD11EFF" w14:textId="03E59155" w:rsidR="00AE63DD" w:rsidRPr="00AE63DD" w:rsidRDefault="00630828">
      <w:pPr>
        <w:pStyle w:val="Sadraj1"/>
        <w:rPr>
          <w:rFonts w:ascii="Calibri Light" w:hAnsi="Calibri Light" w:cs="Calibri Light"/>
          <w:noProof/>
          <w:sz w:val="24"/>
          <w:szCs w:val="24"/>
          <w:lang w:eastAsia="hr-HR"/>
        </w:rPr>
      </w:pPr>
      <w:hyperlink w:anchor="_Toc124838158" w:history="1">
        <w:r w:rsidR="00AE63DD" w:rsidRPr="00AE63DD">
          <w:rPr>
            <w:rStyle w:val="Hiperveza"/>
            <w:rFonts w:ascii="Calibri Light" w:hAnsi="Calibri Light" w:cs="Calibri Light"/>
            <w:noProof/>
            <w:sz w:val="24"/>
            <w:szCs w:val="24"/>
          </w:rPr>
          <w:t>11.</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Navod provodi li se elektronička dražba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_Toc124838158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7D9F22FB" w14:textId="733B89A0" w:rsidR="00AE63DD" w:rsidRPr="00AE63DD" w:rsidRDefault="00630828">
      <w:pPr>
        <w:pStyle w:val="Sadraj1"/>
        <w:rPr>
          <w:rFonts w:ascii="Calibri Light" w:hAnsi="Calibri Light" w:cs="Calibri Light"/>
          <w:noProof/>
          <w:sz w:val="24"/>
          <w:szCs w:val="24"/>
          <w:lang w:eastAsia="hr-HR"/>
        </w:rPr>
      </w:pPr>
      <w:hyperlink w:anchor="_Toc124838159" w:history="1">
        <w:r w:rsidR="00AE63DD" w:rsidRPr="00AE63DD">
          <w:rPr>
            <w:rStyle w:val="Hiperveza"/>
            <w:rFonts w:ascii="Calibri Light" w:hAnsi="Calibri Light" w:cs="Calibri Light"/>
            <w:noProof/>
            <w:sz w:val="24"/>
            <w:szCs w:val="24"/>
          </w:rPr>
          <w:t>12.</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Navod provodi li se dinamički sustav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_Toc124838159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5D0DEB3F" w14:textId="18CA13CD" w:rsidR="00AE63DD" w:rsidRPr="00AE63DD" w:rsidRDefault="00630828">
      <w:pPr>
        <w:pStyle w:val="Sadraj1"/>
        <w:rPr>
          <w:rFonts w:ascii="Calibri Light" w:hAnsi="Calibri Light" w:cs="Calibri Light"/>
          <w:noProof/>
          <w:sz w:val="24"/>
          <w:szCs w:val="24"/>
          <w:lang w:eastAsia="hr-HR"/>
        </w:rPr>
      </w:pPr>
      <w:hyperlink w:anchor="_Toc124838160" w:history="1">
        <w:r w:rsidR="00AE63DD" w:rsidRPr="00AE63DD">
          <w:rPr>
            <w:rStyle w:val="Hiperveza"/>
            <w:rFonts w:ascii="Calibri Light" w:hAnsi="Calibri Light" w:cs="Calibri Light"/>
            <w:noProof/>
            <w:sz w:val="24"/>
            <w:szCs w:val="24"/>
          </w:rPr>
          <w:t>13.</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Internetska stranica na kojoj je objavljeno izvješće o provedenom savjetovanju sa zainteresiranim gospodarskim subjektima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_Toc124838160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5</w:t>
        </w:r>
        <w:r w:rsidR="00AE63DD" w:rsidRPr="00AE63DD">
          <w:rPr>
            <w:rFonts w:ascii="Calibri Light" w:hAnsi="Calibri Light" w:cs="Calibri Light"/>
            <w:noProof/>
            <w:webHidden/>
            <w:sz w:val="24"/>
            <w:szCs w:val="24"/>
          </w:rPr>
          <w:fldChar w:fldCharType="end"/>
        </w:r>
      </w:hyperlink>
    </w:p>
    <w:p w14:paraId="7A06B7A9" w14:textId="410754C0" w:rsidR="00AE63DD" w:rsidRPr="00AE63DD" w:rsidRDefault="00630828">
      <w:pPr>
        <w:pStyle w:val="Sadraj1"/>
        <w:rPr>
          <w:rFonts w:ascii="Calibri Light" w:hAnsi="Calibri Light" w:cs="Calibri Light"/>
          <w:noProof/>
          <w:sz w:val="24"/>
          <w:szCs w:val="24"/>
          <w:lang w:eastAsia="hr-HR"/>
        </w:rPr>
      </w:pPr>
      <w:hyperlink w:anchor="_Toc124838161" w:history="1">
        <w:r w:rsidR="00AE63DD" w:rsidRPr="00AE63DD">
          <w:rPr>
            <w:rStyle w:val="Hiperveza"/>
            <w:rFonts w:ascii="Calibri Light" w:hAnsi="Calibri Light" w:cs="Calibri Light"/>
            <w:noProof/>
            <w:sz w:val="24"/>
            <w:szCs w:val="24"/>
          </w:rPr>
          <w:t>14.</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Komunikacija između Naručitelja i Ponuditelja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_Toc124838161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6</w:t>
        </w:r>
        <w:r w:rsidR="00AE63DD" w:rsidRPr="00AE63DD">
          <w:rPr>
            <w:rFonts w:ascii="Calibri Light" w:hAnsi="Calibri Light" w:cs="Calibri Light"/>
            <w:noProof/>
            <w:webHidden/>
            <w:sz w:val="24"/>
            <w:szCs w:val="24"/>
          </w:rPr>
          <w:fldChar w:fldCharType="end"/>
        </w:r>
      </w:hyperlink>
    </w:p>
    <w:p w14:paraId="6EC0BE2F" w14:textId="48E95D50" w:rsidR="00AE63DD" w:rsidRPr="00AE63DD" w:rsidRDefault="00630828">
      <w:pPr>
        <w:pStyle w:val="Sadraj1"/>
        <w:rPr>
          <w:rFonts w:ascii="Calibri Light" w:hAnsi="Calibri Light" w:cs="Calibri Light"/>
          <w:noProof/>
          <w:sz w:val="24"/>
          <w:szCs w:val="24"/>
          <w:lang w:eastAsia="hr-HR"/>
        </w:rPr>
      </w:pPr>
      <w:hyperlink w:anchor="_Toc124838162" w:history="1">
        <w:r w:rsidR="00AE63DD" w:rsidRPr="00AE63DD">
          <w:rPr>
            <w:rStyle w:val="Hiperveza"/>
            <w:rFonts w:ascii="Calibri Light" w:hAnsi="Calibri Light" w:cs="Calibri Light"/>
            <w:noProof/>
            <w:sz w:val="24"/>
            <w:szCs w:val="24"/>
          </w:rPr>
          <w:t>15.</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Opis predmeta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_Toc124838162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7</w:t>
        </w:r>
        <w:r w:rsidR="00AE63DD" w:rsidRPr="00AE63DD">
          <w:rPr>
            <w:rFonts w:ascii="Calibri Light" w:hAnsi="Calibri Light" w:cs="Calibri Light"/>
            <w:noProof/>
            <w:webHidden/>
            <w:sz w:val="24"/>
            <w:szCs w:val="24"/>
          </w:rPr>
          <w:fldChar w:fldCharType="end"/>
        </w:r>
      </w:hyperlink>
    </w:p>
    <w:p w14:paraId="734D1193" w14:textId="114BF687" w:rsidR="00AE63DD" w:rsidRPr="00AE63DD" w:rsidRDefault="00630828">
      <w:pPr>
        <w:pStyle w:val="Sadraj1"/>
        <w:rPr>
          <w:rFonts w:ascii="Calibri Light" w:hAnsi="Calibri Light" w:cs="Calibri Light"/>
          <w:noProof/>
          <w:sz w:val="24"/>
          <w:szCs w:val="24"/>
          <w:lang w:eastAsia="hr-HR"/>
        </w:rPr>
      </w:pPr>
      <w:hyperlink w:anchor="_Toc124838163" w:history="1">
        <w:r w:rsidR="00AE63DD" w:rsidRPr="00AE63DD">
          <w:rPr>
            <w:rStyle w:val="Hiperveza"/>
            <w:rFonts w:ascii="Calibri Light" w:hAnsi="Calibri Light" w:cs="Calibri Light"/>
            <w:noProof/>
            <w:sz w:val="24"/>
            <w:szCs w:val="24"/>
          </w:rPr>
          <w:t>16.</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Opis i oznaka grupa predmeta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_Toc124838163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7</w:t>
        </w:r>
        <w:r w:rsidR="00AE63DD" w:rsidRPr="00AE63DD">
          <w:rPr>
            <w:rFonts w:ascii="Calibri Light" w:hAnsi="Calibri Light" w:cs="Calibri Light"/>
            <w:noProof/>
            <w:webHidden/>
            <w:sz w:val="24"/>
            <w:szCs w:val="24"/>
          </w:rPr>
          <w:fldChar w:fldCharType="end"/>
        </w:r>
      </w:hyperlink>
    </w:p>
    <w:p w14:paraId="6EA82205" w14:textId="1092CF1E" w:rsidR="00AE63DD" w:rsidRPr="00AE63DD" w:rsidRDefault="00630828">
      <w:pPr>
        <w:pStyle w:val="Sadraj1"/>
        <w:rPr>
          <w:rFonts w:ascii="Calibri Light" w:hAnsi="Calibri Light" w:cs="Calibri Light"/>
          <w:noProof/>
          <w:sz w:val="24"/>
          <w:szCs w:val="24"/>
          <w:lang w:eastAsia="hr-HR"/>
        </w:rPr>
      </w:pPr>
      <w:hyperlink w:anchor="_Toc124838164" w:history="1">
        <w:r w:rsidR="00AE63DD" w:rsidRPr="00AE63DD">
          <w:rPr>
            <w:rStyle w:val="Hiperveza"/>
            <w:rFonts w:ascii="Calibri Light" w:hAnsi="Calibri Light" w:cs="Calibri Light"/>
            <w:noProof/>
            <w:sz w:val="24"/>
            <w:szCs w:val="24"/>
          </w:rPr>
          <w:t>17.</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Količina predmeta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_Toc124838164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7</w:t>
        </w:r>
        <w:r w:rsidR="00AE63DD" w:rsidRPr="00AE63DD">
          <w:rPr>
            <w:rFonts w:ascii="Calibri Light" w:hAnsi="Calibri Light" w:cs="Calibri Light"/>
            <w:noProof/>
            <w:webHidden/>
            <w:sz w:val="24"/>
            <w:szCs w:val="24"/>
          </w:rPr>
          <w:fldChar w:fldCharType="end"/>
        </w:r>
      </w:hyperlink>
    </w:p>
    <w:p w14:paraId="432E1021" w14:textId="5337588F" w:rsidR="00AE63DD" w:rsidRPr="00AE63DD" w:rsidRDefault="00630828">
      <w:pPr>
        <w:pStyle w:val="Sadraj1"/>
        <w:rPr>
          <w:rFonts w:ascii="Calibri Light" w:hAnsi="Calibri Light" w:cs="Calibri Light"/>
          <w:noProof/>
          <w:sz w:val="24"/>
          <w:szCs w:val="24"/>
          <w:lang w:eastAsia="hr-HR"/>
        </w:rPr>
      </w:pPr>
      <w:hyperlink w:anchor="_Toc124838165" w:history="1">
        <w:r w:rsidR="00AE63DD" w:rsidRPr="00AE63DD">
          <w:rPr>
            <w:rStyle w:val="Hiperveza"/>
            <w:rFonts w:ascii="Calibri Light" w:hAnsi="Calibri Light" w:cs="Calibri Light"/>
            <w:noProof/>
            <w:sz w:val="24"/>
            <w:szCs w:val="24"/>
          </w:rPr>
          <w:t>18.</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Tehnička specifikacija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_Toc124838165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7</w:t>
        </w:r>
        <w:r w:rsidR="00AE63DD" w:rsidRPr="00AE63DD">
          <w:rPr>
            <w:rFonts w:ascii="Calibri Light" w:hAnsi="Calibri Light" w:cs="Calibri Light"/>
            <w:noProof/>
            <w:webHidden/>
            <w:sz w:val="24"/>
            <w:szCs w:val="24"/>
          </w:rPr>
          <w:fldChar w:fldCharType="end"/>
        </w:r>
      </w:hyperlink>
    </w:p>
    <w:p w14:paraId="592D94A2" w14:textId="6653088A" w:rsidR="00AE63DD" w:rsidRPr="00AE63DD" w:rsidRDefault="00630828">
      <w:pPr>
        <w:pStyle w:val="Sadraj1"/>
        <w:rPr>
          <w:rFonts w:ascii="Calibri Light" w:hAnsi="Calibri Light" w:cs="Calibri Light"/>
          <w:noProof/>
          <w:sz w:val="24"/>
          <w:szCs w:val="24"/>
          <w:lang w:eastAsia="hr-HR"/>
        </w:rPr>
      </w:pPr>
      <w:hyperlink w:anchor="_Toc124838166" w:history="1">
        <w:r w:rsidR="00AE63DD" w:rsidRPr="00AE63DD">
          <w:rPr>
            <w:rStyle w:val="Hiperveza"/>
            <w:rFonts w:ascii="Calibri Light" w:hAnsi="Calibri Light" w:cs="Calibri Light"/>
            <w:noProof/>
            <w:sz w:val="24"/>
            <w:szCs w:val="24"/>
          </w:rPr>
          <w:t>19.</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Kriteriji za ocjenu jednakovrijednosti predmeta nabave, ako se upućuje na marku, izvor, patent, itd.)</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_Toc124838166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7</w:t>
        </w:r>
        <w:r w:rsidR="00AE63DD" w:rsidRPr="00AE63DD">
          <w:rPr>
            <w:rFonts w:ascii="Calibri Light" w:hAnsi="Calibri Light" w:cs="Calibri Light"/>
            <w:noProof/>
            <w:webHidden/>
            <w:sz w:val="24"/>
            <w:szCs w:val="24"/>
          </w:rPr>
          <w:fldChar w:fldCharType="end"/>
        </w:r>
      </w:hyperlink>
    </w:p>
    <w:p w14:paraId="44ABF21A" w14:textId="0CA033D7" w:rsidR="00AE63DD" w:rsidRPr="00AE63DD" w:rsidRDefault="00630828">
      <w:pPr>
        <w:pStyle w:val="Sadraj1"/>
        <w:rPr>
          <w:rFonts w:ascii="Calibri Light" w:hAnsi="Calibri Light" w:cs="Calibri Light"/>
          <w:noProof/>
          <w:sz w:val="24"/>
          <w:szCs w:val="24"/>
          <w:lang w:eastAsia="hr-HR"/>
        </w:rPr>
      </w:pPr>
      <w:hyperlink w:anchor="_Toc124838167" w:history="1">
        <w:r w:rsidR="00AE63DD" w:rsidRPr="00AE63DD">
          <w:rPr>
            <w:rStyle w:val="Hiperveza"/>
            <w:rFonts w:ascii="Calibri Light" w:hAnsi="Calibri Light" w:cs="Calibri Light"/>
            <w:noProof/>
            <w:sz w:val="24"/>
            <w:szCs w:val="24"/>
          </w:rPr>
          <w:t>20.</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Troškovnik</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_Toc124838167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7</w:t>
        </w:r>
        <w:r w:rsidR="00AE63DD" w:rsidRPr="00AE63DD">
          <w:rPr>
            <w:rFonts w:ascii="Calibri Light" w:hAnsi="Calibri Light" w:cs="Calibri Light"/>
            <w:noProof/>
            <w:webHidden/>
            <w:sz w:val="24"/>
            <w:szCs w:val="24"/>
          </w:rPr>
          <w:fldChar w:fldCharType="end"/>
        </w:r>
      </w:hyperlink>
    </w:p>
    <w:p w14:paraId="1373B4D4" w14:textId="6147157D" w:rsidR="00AE63DD" w:rsidRPr="00AE63DD" w:rsidRDefault="00630828">
      <w:pPr>
        <w:pStyle w:val="Sadraj1"/>
        <w:rPr>
          <w:rFonts w:ascii="Calibri Light" w:hAnsi="Calibri Light" w:cs="Calibri Light"/>
          <w:noProof/>
          <w:sz w:val="24"/>
          <w:szCs w:val="24"/>
          <w:lang w:eastAsia="hr-HR"/>
        </w:rPr>
      </w:pPr>
      <w:hyperlink w:anchor="_Toc124838168" w:history="1">
        <w:r w:rsidR="00AE63DD" w:rsidRPr="00AE63DD">
          <w:rPr>
            <w:rStyle w:val="Hiperveza"/>
            <w:rFonts w:ascii="Calibri Light" w:hAnsi="Calibri Light" w:cs="Calibri Light"/>
            <w:noProof/>
            <w:sz w:val="24"/>
            <w:szCs w:val="24"/>
          </w:rPr>
          <w:t>21.</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Mjesto isporuke robe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_Toc124838168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7</w:t>
        </w:r>
        <w:r w:rsidR="00AE63DD" w:rsidRPr="00AE63DD">
          <w:rPr>
            <w:rFonts w:ascii="Calibri Light" w:hAnsi="Calibri Light" w:cs="Calibri Light"/>
            <w:noProof/>
            <w:webHidden/>
            <w:sz w:val="24"/>
            <w:szCs w:val="24"/>
          </w:rPr>
          <w:fldChar w:fldCharType="end"/>
        </w:r>
      </w:hyperlink>
    </w:p>
    <w:p w14:paraId="58ECD346" w14:textId="301FD755" w:rsidR="00AE63DD" w:rsidRPr="00AE63DD" w:rsidRDefault="00630828">
      <w:pPr>
        <w:pStyle w:val="Sadraj1"/>
        <w:rPr>
          <w:rFonts w:ascii="Calibri Light" w:hAnsi="Calibri Light" w:cs="Calibri Light"/>
          <w:noProof/>
          <w:sz w:val="24"/>
          <w:szCs w:val="24"/>
          <w:lang w:eastAsia="hr-HR"/>
        </w:rPr>
      </w:pPr>
      <w:hyperlink w:anchor="_Toc124838169" w:history="1">
        <w:r w:rsidR="00AE63DD" w:rsidRPr="00AE63DD">
          <w:rPr>
            <w:rStyle w:val="Hiperveza"/>
            <w:rFonts w:ascii="Calibri Light" w:hAnsi="Calibri Light" w:cs="Calibri Light"/>
            <w:noProof/>
            <w:sz w:val="24"/>
            <w:szCs w:val="24"/>
          </w:rPr>
          <w:t>22.</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Rok početka i završetka izvršenja ugovora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_Toc124838169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8</w:t>
        </w:r>
        <w:r w:rsidR="00AE63DD" w:rsidRPr="00AE63DD">
          <w:rPr>
            <w:rFonts w:ascii="Calibri Light" w:hAnsi="Calibri Light" w:cs="Calibri Light"/>
            <w:noProof/>
            <w:webHidden/>
            <w:sz w:val="24"/>
            <w:szCs w:val="24"/>
          </w:rPr>
          <w:fldChar w:fldCharType="end"/>
        </w:r>
      </w:hyperlink>
    </w:p>
    <w:p w14:paraId="10720F5B" w14:textId="70595535" w:rsidR="00AE63DD" w:rsidRPr="00AE63DD" w:rsidRDefault="00630828">
      <w:pPr>
        <w:pStyle w:val="Sadraj1"/>
        <w:rPr>
          <w:rFonts w:ascii="Calibri Light" w:hAnsi="Calibri Light" w:cs="Calibri Light"/>
          <w:noProof/>
          <w:sz w:val="24"/>
          <w:szCs w:val="24"/>
          <w:lang w:eastAsia="hr-HR"/>
        </w:rPr>
      </w:pPr>
      <w:hyperlink w:anchor="_Toc124838170" w:history="1">
        <w:r w:rsidR="00AE63DD" w:rsidRPr="00AE63DD">
          <w:rPr>
            <w:rStyle w:val="Hiperveza"/>
            <w:rFonts w:ascii="Calibri Light" w:hAnsi="Calibri Light" w:cs="Calibri Light"/>
            <w:noProof/>
            <w:sz w:val="24"/>
            <w:szCs w:val="24"/>
          </w:rPr>
          <w:t>23.</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Opcije i moguća obnavljanja ugovora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_Toc124838170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8</w:t>
        </w:r>
        <w:r w:rsidR="00AE63DD" w:rsidRPr="00AE63DD">
          <w:rPr>
            <w:rFonts w:ascii="Calibri Light" w:hAnsi="Calibri Light" w:cs="Calibri Light"/>
            <w:noProof/>
            <w:webHidden/>
            <w:sz w:val="24"/>
            <w:szCs w:val="24"/>
          </w:rPr>
          <w:fldChar w:fldCharType="end"/>
        </w:r>
      </w:hyperlink>
    </w:p>
    <w:p w14:paraId="02C3D142" w14:textId="204DFC4F" w:rsidR="00AE63DD" w:rsidRPr="00AE63DD" w:rsidRDefault="00630828">
      <w:pPr>
        <w:pStyle w:val="Sadraj1"/>
        <w:rPr>
          <w:rFonts w:ascii="Calibri Light" w:hAnsi="Calibri Light" w:cs="Calibri Light"/>
          <w:noProof/>
          <w:sz w:val="24"/>
          <w:szCs w:val="24"/>
          <w:lang w:eastAsia="hr-HR"/>
        </w:rPr>
      </w:pPr>
      <w:hyperlink w:anchor="_Toc124838171" w:history="1">
        <w:r w:rsidR="00AE63DD" w:rsidRPr="00AE63DD">
          <w:rPr>
            <w:rStyle w:val="Hiperveza"/>
            <w:rFonts w:ascii="Calibri Light" w:hAnsi="Calibri Light" w:cs="Calibri Light"/>
            <w:noProof/>
            <w:sz w:val="24"/>
            <w:szCs w:val="24"/>
          </w:rPr>
          <w:t>24.</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Obvezne osnove za isključenje gospodarskih subjekata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_Toc124838171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8</w:t>
        </w:r>
        <w:r w:rsidR="00AE63DD" w:rsidRPr="00AE63DD">
          <w:rPr>
            <w:rFonts w:ascii="Calibri Light" w:hAnsi="Calibri Light" w:cs="Calibri Light"/>
            <w:noProof/>
            <w:webHidden/>
            <w:sz w:val="24"/>
            <w:szCs w:val="24"/>
          </w:rPr>
          <w:fldChar w:fldCharType="end"/>
        </w:r>
      </w:hyperlink>
    </w:p>
    <w:p w14:paraId="2D3F711F" w14:textId="0C9DE411" w:rsidR="00AE63DD" w:rsidRPr="00AE63DD" w:rsidRDefault="00630828">
      <w:pPr>
        <w:pStyle w:val="Sadraj1"/>
        <w:rPr>
          <w:rFonts w:ascii="Calibri Light" w:hAnsi="Calibri Light" w:cs="Calibri Light"/>
          <w:noProof/>
          <w:sz w:val="24"/>
          <w:szCs w:val="24"/>
          <w:lang w:eastAsia="hr-HR"/>
        </w:rPr>
      </w:pPr>
      <w:hyperlink w:anchor="_Toc124838172" w:history="1">
        <w:r w:rsidR="00AE63DD" w:rsidRPr="00AE63DD">
          <w:rPr>
            <w:rStyle w:val="Hiperveza"/>
            <w:rFonts w:ascii="Calibri Light" w:hAnsi="Calibri Light" w:cs="Calibri Light"/>
            <w:noProof/>
            <w:sz w:val="24"/>
            <w:szCs w:val="24"/>
          </w:rPr>
          <w:t>25.</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Odredbe o samokorigiranju</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_Toc124838172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11</w:t>
        </w:r>
        <w:r w:rsidR="00AE63DD" w:rsidRPr="00AE63DD">
          <w:rPr>
            <w:rFonts w:ascii="Calibri Light" w:hAnsi="Calibri Light" w:cs="Calibri Light"/>
            <w:noProof/>
            <w:webHidden/>
            <w:sz w:val="24"/>
            <w:szCs w:val="24"/>
          </w:rPr>
          <w:fldChar w:fldCharType="end"/>
        </w:r>
      </w:hyperlink>
    </w:p>
    <w:p w14:paraId="75E3892E" w14:textId="46B7D1F6" w:rsidR="00AE63DD" w:rsidRPr="00AE63DD" w:rsidRDefault="00630828">
      <w:pPr>
        <w:pStyle w:val="Sadraj1"/>
        <w:rPr>
          <w:rFonts w:ascii="Calibri Light" w:hAnsi="Calibri Light" w:cs="Calibri Light"/>
          <w:noProof/>
          <w:sz w:val="24"/>
          <w:szCs w:val="24"/>
          <w:lang w:eastAsia="hr-HR"/>
        </w:rPr>
      </w:pPr>
      <w:hyperlink w:anchor="_Toc124838173" w:history="1">
        <w:r w:rsidR="00AE63DD" w:rsidRPr="00AE63DD">
          <w:rPr>
            <w:rStyle w:val="Hiperveza"/>
            <w:rFonts w:ascii="Calibri Light" w:hAnsi="Calibri Light" w:cs="Calibri Light"/>
            <w:noProof/>
            <w:sz w:val="24"/>
            <w:szCs w:val="24"/>
          </w:rPr>
          <w:t>26.</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Sposobnost za obavljanje profesionalne djelatnosti</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_Toc124838173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12</w:t>
        </w:r>
        <w:r w:rsidR="00AE63DD" w:rsidRPr="00AE63DD">
          <w:rPr>
            <w:rFonts w:ascii="Calibri Light" w:hAnsi="Calibri Light" w:cs="Calibri Light"/>
            <w:noProof/>
            <w:webHidden/>
            <w:sz w:val="24"/>
            <w:szCs w:val="24"/>
          </w:rPr>
          <w:fldChar w:fldCharType="end"/>
        </w:r>
      </w:hyperlink>
    </w:p>
    <w:p w14:paraId="35128F2A" w14:textId="0A8EF8AB" w:rsidR="00AE63DD" w:rsidRPr="00AE63DD" w:rsidRDefault="00630828">
      <w:pPr>
        <w:pStyle w:val="Sadraj1"/>
        <w:rPr>
          <w:rFonts w:ascii="Calibri Light" w:hAnsi="Calibri Light" w:cs="Calibri Light"/>
          <w:noProof/>
          <w:sz w:val="24"/>
          <w:szCs w:val="24"/>
          <w:lang w:eastAsia="hr-HR"/>
        </w:rPr>
      </w:pPr>
      <w:hyperlink w:anchor="_Toc124838174" w:history="1">
        <w:r w:rsidR="00AE63DD" w:rsidRPr="00AE63DD">
          <w:rPr>
            <w:rStyle w:val="Hiperveza"/>
            <w:rFonts w:ascii="Calibri Light" w:hAnsi="Calibri Light" w:cs="Calibri Light"/>
            <w:noProof/>
            <w:sz w:val="24"/>
            <w:szCs w:val="24"/>
          </w:rPr>
          <w:t>27.</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Tehnička i stručna sposobnost</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_Toc124838174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13</w:t>
        </w:r>
        <w:r w:rsidR="00AE63DD" w:rsidRPr="00AE63DD">
          <w:rPr>
            <w:rFonts w:ascii="Calibri Light" w:hAnsi="Calibri Light" w:cs="Calibri Light"/>
            <w:noProof/>
            <w:webHidden/>
            <w:sz w:val="24"/>
            <w:szCs w:val="24"/>
          </w:rPr>
          <w:fldChar w:fldCharType="end"/>
        </w:r>
      </w:hyperlink>
    </w:p>
    <w:p w14:paraId="240B1600" w14:textId="06E02816" w:rsidR="00AE63DD" w:rsidRPr="00AE63DD" w:rsidRDefault="00630828">
      <w:pPr>
        <w:pStyle w:val="Sadraj1"/>
        <w:rPr>
          <w:rFonts w:ascii="Calibri Light" w:hAnsi="Calibri Light" w:cs="Calibri Light"/>
          <w:noProof/>
          <w:sz w:val="24"/>
          <w:szCs w:val="24"/>
          <w:lang w:eastAsia="hr-HR"/>
        </w:rPr>
      </w:pPr>
      <w:hyperlink w:anchor="_Toc124838175" w:history="1">
        <w:r w:rsidR="00AE63DD" w:rsidRPr="00AE63DD">
          <w:rPr>
            <w:rStyle w:val="Hiperveza"/>
            <w:rFonts w:ascii="Calibri Light" w:hAnsi="Calibri Light" w:cs="Calibri Light"/>
            <w:noProof/>
            <w:sz w:val="24"/>
            <w:szCs w:val="24"/>
          </w:rPr>
          <w:t>28.</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Sadržaj i način izrade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_Toc124838175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14</w:t>
        </w:r>
        <w:r w:rsidR="00AE63DD" w:rsidRPr="00AE63DD">
          <w:rPr>
            <w:rFonts w:ascii="Calibri Light" w:hAnsi="Calibri Light" w:cs="Calibri Light"/>
            <w:noProof/>
            <w:webHidden/>
            <w:sz w:val="24"/>
            <w:szCs w:val="24"/>
          </w:rPr>
          <w:fldChar w:fldCharType="end"/>
        </w:r>
      </w:hyperlink>
    </w:p>
    <w:p w14:paraId="5857CC60" w14:textId="0C300E2F" w:rsidR="00AE63DD" w:rsidRPr="00AE63DD" w:rsidRDefault="00630828">
      <w:pPr>
        <w:pStyle w:val="Sadraj1"/>
        <w:rPr>
          <w:rFonts w:ascii="Calibri Light" w:hAnsi="Calibri Light" w:cs="Calibri Light"/>
          <w:noProof/>
          <w:sz w:val="24"/>
          <w:szCs w:val="24"/>
          <w:lang w:eastAsia="hr-HR"/>
        </w:rPr>
      </w:pPr>
      <w:hyperlink w:anchor="_Toc124838176" w:history="1">
        <w:r w:rsidR="00AE63DD" w:rsidRPr="00AE63DD">
          <w:rPr>
            <w:rStyle w:val="Hiperveza"/>
            <w:rFonts w:ascii="Calibri Light" w:hAnsi="Calibri Light" w:cs="Calibri Light"/>
            <w:noProof/>
            <w:sz w:val="24"/>
            <w:szCs w:val="24"/>
          </w:rPr>
          <w:t>29.</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Europska jedinstvena dokumentacija o nabavi (ESPD)</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_Toc124838176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16</w:t>
        </w:r>
        <w:r w:rsidR="00AE63DD" w:rsidRPr="00AE63DD">
          <w:rPr>
            <w:rFonts w:ascii="Calibri Light" w:hAnsi="Calibri Light" w:cs="Calibri Light"/>
            <w:noProof/>
            <w:webHidden/>
            <w:sz w:val="24"/>
            <w:szCs w:val="24"/>
          </w:rPr>
          <w:fldChar w:fldCharType="end"/>
        </w:r>
      </w:hyperlink>
    </w:p>
    <w:p w14:paraId="3B485891" w14:textId="5B5410C2" w:rsidR="00AE63DD" w:rsidRPr="00AE63DD" w:rsidRDefault="00630828">
      <w:pPr>
        <w:pStyle w:val="Sadraj1"/>
        <w:rPr>
          <w:rFonts w:ascii="Calibri Light" w:hAnsi="Calibri Light" w:cs="Calibri Light"/>
          <w:noProof/>
          <w:sz w:val="24"/>
          <w:szCs w:val="24"/>
          <w:lang w:eastAsia="hr-HR"/>
        </w:rPr>
      </w:pPr>
      <w:hyperlink w:anchor="_Toc124838177" w:history="1">
        <w:r w:rsidR="00AE63DD" w:rsidRPr="00AE63DD">
          <w:rPr>
            <w:rStyle w:val="Hiperveza"/>
            <w:rFonts w:ascii="Calibri Light" w:hAnsi="Calibri Light" w:cs="Calibri Light"/>
            <w:noProof/>
            <w:sz w:val="24"/>
            <w:szCs w:val="24"/>
          </w:rPr>
          <w:t>30.</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Krajnji rok za dostavu ponuda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_Toc124838177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19</w:t>
        </w:r>
        <w:r w:rsidR="00AE63DD" w:rsidRPr="00AE63DD">
          <w:rPr>
            <w:rFonts w:ascii="Calibri Light" w:hAnsi="Calibri Light" w:cs="Calibri Light"/>
            <w:noProof/>
            <w:webHidden/>
            <w:sz w:val="24"/>
            <w:szCs w:val="24"/>
          </w:rPr>
          <w:fldChar w:fldCharType="end"/>
        </w:r>
      </w:hyperlink>
    </w:p>
    <w:p w14:paraId="617A7669" w14:textId="69E3E1CC" w:rsidR="00AE63DD" w:rsidRPr="00AE63DD" w:rsidRDefault="00630828">
      <w:pPr>
        <w:pStyle w:val="Sadraj1"/>
        <w:rPr>
          <w:rFonts w:ascii="Calibri Light" w:hAnsi="Calibri Light" w:cs="Calibri Light"/>
          <w:noProof/>
          <w:sz w:val="24"/>
          <w:szCs w:val="24"/>
          <w:lang w:eastAsia="hr-HR"/>
        </w:rPr>
      </w:pPr>
      <w:hyperlink w:anchor="_Toc124838178" w:history="1">
        <w:r w:rsidR="00AE63DD" w:rsidRPr="00AE63DD">
          <w:rPr>
            <w:rStyle w:val="Hiperveza"/>
            <w:rFonts w:ascii="Calibri Light" w:hAnsi="Calibri Light" w:cs="Calibri Light"/>
            <w:noProof/>
            <w:sz w:val="24"/>
            <w:szCs w:val="24"/>
          </w:rPr>
          <w:t>31.</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Varijante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_Toc124838178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19</w:t>
        </w:r>
        <w:r w:rsidR="00AE63DD" w:rsidRPr="00AE63DD">
          <w:rPr>
            <w:rFonts w:ascii="Calibri Light" w:hAnsi="Calibri Light" w:cs="Calibri Light"/>
            <w:noProof/>
            <w:webHidden/>
            <w:sz w:val="24"/>
            <w:szCs w:val="24"/>
          </w:rPr>
          <w:fldChar w:fldCharType="end"/>
        </w:r>
      </w:hyperlink>
    </w:p>
    <w:p w14:paraId="321D7BC7" w14:textId="31960241" w:rsidR="00AE63DD" w:rsidRPr="00AE63DD" w:rsidRDefault="00630828">
      <w:pPr>
        <w:pStyle w:val="Sadraj1"/>
        <w:rPr>
          <w:rFonts w:ascii="Calibri Light" w:hAnsi="Calibri Light" w:cs="Calibri Light"/>
          <w:noProof/>
          <w:sz w:val="24"/>
          <w:szCs w:val="24"/>
          <w:lang w:eastAsia="hr-HR"/>
        </w:rPr>
      </w:pPr>
      <w:hyperlink w:anchor="_Toc124838179" w:history="1">
        <w:r w:rsidR="00AE63DD" w:rsidRPr="00AE63DD">
          <w:rPr>
            <w:rStyle w:val="Hiperveza"/>
            <w:rFonts w:ascii="Calibri Light" w:hAnsi="Calibri Light" w:cs="Calibri Light"/>
            <w:noProof/>
            <w:sz w:val="24"/>
            <w:szCs w:val="24"/>
          </w:rPr>
          <w:t>32.</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Izmjena i/ili dopuna ponude i odustajanje od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_Toc124838179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19</w:t>
        </w:r>
        <w:r w:rsidR="00AE63DD" w:rsidRPr="00AE63DD">
          <w:rPr>
            <w:rFonts w:ascii="Calibri Light" w:hAnsi="Calibri Light" w:cs="Calibri Light"/>
            <w:noProof/>
            <w:webHidden/>
            <w:sz w:val="24"/>
            <w:szCs w:val="24"/>
          </w:rPr>
          <w:fldChar w:fldCharType="end"/>
        </w:r>
      </w:hyperlink>
    </w:p>
    <w:p w14:paraId="30224EC5" w14:textId="75A60759" w:rsidR="00AE63DD" w:rsidRPr="00AE63DD" w:rsidRDefault="00630828">
      <w:pPr>
        <w:pStyle w:val="Sadraj1"/>
        <w:rPr>
          <w:rFonts w:ascii="Calibri Light" w:hAnsi="Calibri Light" w:cs="Calibri Light"/>
          <w:noProof/>
          <w:sz w:val="24"/>
          <w:szCs w:val="24"/>
          <w:lang w:eastAsia="hr-HR"/>
        </w:rPr>
      </w:pPr>
      <w:hyperlink w:anchor="_Toc124838180" w:history="1">
        <w:r w:rsidR="00AE63DD" w:rsidRPr="00AE63DD">
          <w:rPr>
            <w:rStyle w:val="Hiperveza"/>
            <w:rFonts w:ascii="Calibri Light" w:hAnsi="Calibri Light" w:cs="Calibri Light"/>
            <w:noProof/>
            <w:sz w:val="24"/>
            <w:szCs w:val="24"/>
          </w:rPr>
          <w:t>33.</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Način određivanja cijene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_Toc124838180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19</w:t>
        </w:r>
        <w:r w:rsidR="00AE63DD" w:rsidRPr="00AE63DD">
          <w:rPr>
            <w:rFonts w:ascii="Calibri Light" w:hAnsi="Calibri Light" w:cs="Calibri Light"/>
            <w:noProof/>
            <w:webHidden/>
            <w:sz w:val="24"/>
            <w:szCs w:val="24"/>
          </w:rPr>
          <w:fldChar w:fldCharType="end"/>
        </w:r>
      </w:hyperlink>
    </w:p>
    <w:p w14:paraId="2F34AE5D" w14:textId="07FD1685" w:rsidR="00AE63DD" w:rsidRPr="00AE63DD" w:rsidRDefault="00630828">
      <w:pPr>
        <w:pStyle w:val="Sadraj1"/>
        <w:rPr>
          <w:rFonts w:ascii="Calibri Light" w:hAnsi="Calibri Light" w:cs="Calibri Light"/>
          <w:noProof/>
          <w:sz w:val="24"/>
          <w:szCs w:val="24"/>
          <w:lang w:eastAsia="hr-HR"/>
        </w:rPr>
      </w:pPr>
      <w:hyperlink w:anchor="_Toc124838181" w:history="1">
        <w:r w:rsidR="00AE63DD" w:rsidRPr="00AE63DD">
          <w:rPr>
            <w:rStyle w:val="Hiperveza"/>
            <w:rFonts w:ascii="Calibri Light" w:hAnsi="Calibri Light" w:cs="Calibri Light"/>
            <w:noProof/>
            <w:sz w:val="24"/>
            <w:szCs w:val="24"/>
          </w:rPr>
          <w:t>34.</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Izuzetno niske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_Toc124838181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20</w:t>
        </w:r>
        <w:r w:rsidR="00AE63DD" w:rsidRPr="00AE63DD">
          <w:rPr>
            <w:rFonts w:ascii="Calibri Light" w:hAnsi="Calibri Light" w:cs="Calibri Light"/>
            <w:noProof/>
            <w:webHidden/>
            <w:sz w:val="24"/>
            <w:szCs w:val="24"/>
          </w:rPr>
          <w:fldChar w:fldCharType="end"/>
        </w:r>
      </w:hyperlink>
    </w:p>
    <w:p w14:paraId="1311F49D" w14:textId="57DCF509" w:rsidR="00AE63DD" w:rsidRPr="00AE63DD" w:rsidRDefault="00630828">
      <w:pPr>
        <w:pStyle w:val="Sadraj1"/>
        <w:rPr>
          <w:rFonts w:ascii="Calibri Light" w:hAnsi="Calibri Light" w:cs="Calibri Light"/>
          <w:noProof/>
          <w:sz w:val="24"/>
          <w:szCs w:val="24"/>
          <w:lang w:eastAsia="hr-HR"/>
        </w:rPr>
      </w:pPr>
      <w:hyperlink w:anchor="_Toc124838182" w:history="1">
        <w:r w:rsidR="00AE63DD" w:rsidRPr="00AE63DD">
          <w:rPr>
            <w:rStyle w:val="Hiperveza"/>
            <w:rFonts w:ascii="Calibri Light" w:hAnsi="Calibri Light" w:cs="Calibri Light"/>
            <w:noProof/>
            <w:sz w:val="24"/>
            <w:szCs w:val="24"/>
          </w:rPr>
          <w:t>35.</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Kriterij za odabir najpovoljnije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_Toc124838182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20</w:t>
        </w:r>
        <w:r w:rsidR="00AE63DD" w:rsidRPr="00AE63DD">
          <w:rPr>
            <w:rFonts w:ascii="Calibri Light" w:hAnsi="Calibri Light" w:cs="Calibri Light"/>
            <w:noProof/>
            <w:webHidden/>
            <w:sz w:val="24"/>
            <w:szCs w:val="24"/>
          </w:rPr>
          <w:fldChar w:fldCharType="end"/>
        </w:r>
      </w:hyperlink>
    </w:p>
    <w:p w14:paraId="32E1E1CF" w14:textId="763C8468" w:rsidR="00AE63DD" w:rsidRPr="00AE63DD" w:rsidRDefault="00630828">
      <w:pPr>
        <w:pStyle w:val="Sadraj1"/>
        <w:rPr>
          <w:rFonts w:ascii="Calibri Light" w:hAnsi="Calibri Light" w:cs="Calibri Light"/>
          <w:noProof/>
          <w:sz w:val="24"/>
          <w:szCs w:val="24"/>
          <w:lang w:eastAsia="hr-HR"/>
        </w:rPr>
      </w:pPr>
      <w:hyperlink w:anchor="_Toc124838183" w:history="1">
        <w:r w:rsidR="00AE63DD" w:rsidRPr="00AE63DD">
          <w:rPr>
            <w:rStyle w:val="Hiperveza"/>
            <w:rFonts w:ascii="Calibri Light" w:hAnsi="Calibri Light" w:cs="Calibri Light"/>
            <w:noProof/>
            <w:sz w:val="24"/>
            <w:szCs w:val="24"/>
          </w:rPr>
          <w:t>36.</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Rok valjanosti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_Toc124838183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21</w:t>
        </w:r>
        <w:r w:rsidR="00AE63DD" w:rsidRPr="00AE63DD">
          <w:rPr>
            <w:rFonts w:ascii="Calibri Light" w:hAnsi="Calibri Light" w:cs="Calibri Light"/>
            <w:noProof/>
            <w:webHidden/>
            <w:sz w:val="24"/>
            <w:szCs w:val="24"/>
          </w:rPr>
          <w:fldChar w:fldCharType="end"/>
        </w:r>
      </w:hyperlink>
    </w:p>
    <w:p w14:paraId="1EA09393" w14:textId="2F1AF7C8" w:rsidR="00AE63DD" w:rsidRPr="00AE63DD" w:rsidRDefault="00630828">
      <w:pPr>
        <w:pStyle w:val="Sadraj1"/>
        <w:rPr>
          <w:rFonts w:ascii="Calibri Light" w:hAnsi="Calibri Light" w:cs="Calibri Light"/>
          <w:noProof/>
          <w:sz w:val="24"/>
          <w:szCs w:val="24"/>
          <w:lang w:eastAsia="hr-HR"/>
        </w:rPr>
      </w:pPr>
      <w:hyperlink w:anchor="_Toc124838184" w:history="1">
        <w:r w:rsidR="00AE63DD" w:rsidRPr="00AE63DD">
          <w:rPr>
            <w:rStyle w:val="Hiperveza"/>
            <w:rFonts w:ascii="Calibri Light" w:hAnsi="Calibri Light" w:cs="Calibri Light"/>
            <w:noProof/>
            <w:sz w:val="24"/>
            <w:szCs w:val="24"/>
          </w:rPr>
          <w:t>37.</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Oslanjanje na sposobnost drugih subjekata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_Toc124838184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22</w:t>
        </w:r>
        <w:r w:rsidR="00AE63DD" w:rsidRPr="00AE63DD">
          <w:rPr>
            <w:rFonts w:ascii="Calibri Light" w:hAnsi="Calibri Light" w:cs="Calibri Light"/>
            <w:noProof/>
            <w:webHidden/>
            <w:sz w:val="24"/>
            <w:szCs w:val="24"/>
          </w:rPr>
          <w:fldChar w:fldCharType="end"/>
        </w:r>
      </w:hyperlink>
    </w:p>
    <w:p w14:paraId="114A2BEC" w14:textId="006FC930" w:rsidR="00AE63DD" w:rsidRPr="00AE63DD" w:rsidRDefault="00630828">
      <w:pPr>
        <w:pStyle w:val="Sadraj1"/>
        <w:rPr>
          <w:rFonts w:ascii="Calibri Light" w:hAnsi="Calibri Light" w:cs="Calibri Light"/>
          <w:noProof/>
          <w:sz w:val="24"/>
          <w:szCs w:val="24"/>
          <w:lang w:eastAsia="hr-HR"/>
        </w:rPr>
      </w:pPr>
      <w:hyperlink w:anchor="_Toc124838185" w:history="1">
        <w:r w:rsidR="00AE63DD" w:rsidRPr="00AE63DD">
          <w:rPr>
            <w:rStyle w:val="Hiperveza"/>
            <w:rFonts w:ascii="Calibri Light" w:hAnsi="Calibri Light" w:cs="Calibri Light"/>
            <w:noProof/>
            <w:sz w:val="24"/>
            <w:szCs w:val="24"/>
          </w:rPr>
          <w:t>38.</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Odredbe koje se odnose na zajednicu gospodarskih subjekata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_Toc124838185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22</w:t>
        </w:r>
        <w:r w:rsidR="00AE63DD" w:rsidRPr="00AE63DD">
          <w:rPr>
            <w:rFonts w:ascii="Calibri Light" w:hAnsi="Calibri Light" w:cs="Calibri Light"/>
            <w:noProof/>
            <w:webHidden/>
            <w:sz w:val="24"/>
            <w:szCs w:val="24"/>
          </w:rPr>
          <w:fldChar w:fldCharType="end"/>
        </w:r>
      </w:hyperlink>
    </w:p>
    <w:p w14:paraId="6583B514" w14:textId="38F60401" w:rsidR="00AE63DD" w:rsidRPr="00AE63DD" w:rsidRDefault="00630828">
      <w:pPr>
        <w:pStyle w:val="Sadraj1"/>
        <w:rPr>
          <w:rFonts w:ascii="Calibri Light" w:hAnsi="Calibri Light" w:cs="Calibri Light"/>
          <w:noProof/>
          <w:sz w:val="24"/>
          <w:szCs w:val="24"/>
          <w:lang w:eastAsia="hr-HR"/>
        </w:rPr>
      </w:pPr>
      <w:hyperlink w:anchor="_Toc124838186" w:history="1">
        <w:r w:rsidR="00AE63DD" w:rsidRPr="00AE63DD">
          <w:rPr>
            <w:rStyle w:val="Hiperveza"/>
            <w:rFonts w:ascii="Calibri Light" w:hAnsi="Calibri Light" w:cs="Calibri Light"/>
            <w:noProof/>
            <w:sz w:val="24"/>
            <w:szCs w:val="24"/>
          </w:rPr>
          <w:t>39.</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Odredbe koje se odnose na podugovaratelje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_Toc124838186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23</w:t>
        </w:r>
        <w:r w:rsidR="00AE63DD" w:rsidRPr="00AE63DD">
          <w:rPr>
            <w:rFonts w:ascii="Calibri Light" w:hAnsi="Calibri Light" w:cs="Calibri Light"/>
            <w:noProof/>
            <w:webHidden/>
            <w:sz w:val="24"/>
            <w:szCs w:val="24"/>
          </w:rPr>
          <w:fldChar w:fldCharType="end"/>
        </w:r>
      </w:hyperlink>
    </w:p>
    <w:p w14:paraId="08C6B0E3" w14:textId="31D6CCFB" w:rsidR="00AE63DD" w:rsidRPr="00AE63DD" w:rsidRDefault="00630828">
      <w:pPr>
        <w:pStyle w:val="Sadraj1"/>
        <w:rPr>
          <w:rFonts w:ascii="Calibri Light" w:hAnsi="Calibri Light" w:cs="Calibri Light"/>
          <w:noProof/>
          <w:sz w:val="24"/>
          <w:szCs w:val="24"/>
          <w:lang w:eastAsia="hr-HR"/>
        </w:rPr>
      </w:pPr>
      <w:hyperlink w:anchor="_Toc124838187" w:history="1">
        <w:r w:rsidR="00AE63DD" w:rsidRPr="00AE63DD">
          <w:rPr>
            <w:rStyle w:val="Hiperveza"/>
            <w:rFonts w:ascii="Calibri Light" w:hAnsi="Calibri Light" w:cs="Calibri Light"/>
            <w:noProof/>
            <w:sz w:val="24"/>
            <w:szCs w:val="24"/>
          </w:rPr>
          <w:t>40.</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Vrsta, sredstvo i uvjeti jamstva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_Toc124838187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24</w:t>
        </w:r>
        <w:r w:rsidR="00AE63DD" w:rsidRPr="00AE63DD">
          <w:rPr>
            <w:rFonts w:ascii="Calibri Light" w:hAnsi="Calibri Light" w:cs="Calibri Light"/>
            <w:noProof/>
            <w:webHidden/>
            <w:sz w:val="24"/>
            <w:szCs w:val="24"/>
          </w:rPr>
          <w:fldChar w:fldCharType="end"/>
        </w:r>
      </w:hyperlink>
    </w:p>
    <w:p w14:paraId="497CA82A" w14:textId="604A0D26" w:rsidR="00AE63DD" w:rsidRPr="00AE63DD" w:rsidRDefault="00630828">
      <w:pPr>
        <w:pStyle w:val="Sadraj1"/>
        <w:rPr>
          <w:rFonts w:ascii="Calibri Light" w:hAnsi="Calibri Light" w:cs="Calibri Light"/>
          <w:noProof/>
          <w:sz w:val="24"/>
          <w:szCs w:val="24"/>
          <w:lang w:eastAsia="hr-HR"/>
        </w:rPr>
      </w:pPr>
      <w:hyperlink w:anchor="_Toc124838188" w:history="1">
        <w:r w:rsidR="00AE63DD" w:rsidRPr="00AE63DD">
          <w:rPr>
            <w:rStyle w:val="Hiperveza"/>
            <w:rFonts w:ascii="Calibri Light" w:hAnsi="Calibri Light" w:cs="Calibri Light"/>
            <w:noProof/>
            <w:sz w:val="24"/>
            <w:szCs w:val="24"/>
          </w:rPr>
          <w:t>41.</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Datum, vrijeme i mjesto dostave ponuda i javnog otvaranja ponuda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_Toc124838188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25</w:t>
        </w:r>
        <w:r w:rsidR="00AE63DD" w:rsidRPr="00AE63DD">
          <w:rPr>
            <w:rFonts w:ascii="Calibri Light" w:hAnsi="Calibri Light" w:cs="Calibri Light"/>
            <w:noProof/>
            <w:webHidden/>
            <w:sz w:val="24"/>
            <w:szCs w:val="24"/>
          </w:rPr>
          <w:fldChar w:fldCharType="end"/>
        </w:r>
      </w:hyperlink>
    </w:p>
    <w:p w14:paraId="4E4C39D6" w14:textId="2CD0A221" w:rsidR="00AE63DD" w:rsidRPr="00AE63DD" w:rsidRDefault="00630828">
      <w:pPr>
        <w:pStyle w:val="Sadraj1"/>
        <w:rPr>
          <w:rFonts w:ascii="Calibri Light" w:hAnsi="Calibri Light" w:cs="Calibri Light"/>
          <w:noProof/>
          <w:sz w:val="24"/>
          <w:szCs w:val="24"/>
          <w:lang w:eastAsia="hr-HR"/>
        </w:rPr>
      </w:pPr>
      <w:hyperlink w:anchor="_Toc124838189" w:history="1">
        <w:r w:rsidR="00AE63DD" w:rsidRPr="00AE63DD">
          <w:rPr>
            <w:rStyle w:val="Hiperveza"/>
            <w:rFonts w:ascii="Calibri Light" w:hAnsi="Calibri Light" w:cs="Calibri Light"/>
            <w:noProof/>
            <w:sz w:val="24"/>
            <w:szCs w:val="24"/>
          </w:rPr>
          <w:t>42.</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Način pregleda i ocjene ponuda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_Toc124838189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26</w:t>
        </w:r>
        <w:r w:rsidR="00AE63DD" w:rsidRPr="00AE63DD">
          <w:rPr>
            <w:rFonts w:ascii="Calibri Light" w:hAnsi="Calibri Light" w:cs="Calibri Light"/>
            <w:noProof/>
            <w:webHidden/>
            <w:sz w:val="24"/>
            <w:szCs w:val="24"/>
          </w:rPr>
          <w:fldChar w:fldCharType="end"/>
        </w:r>
      </w:hyperlink>
    </w:p>
    <w:p w14:paraId="5D5393C4" w14:textId="2748E90E" w:rsidR="00AE63DD" w:rsidRPr="00AE63DD" w:rsidRDefault="00630828">
      <w:pPr>
        <w:pStyle w:val="Sadraj1"/>
        <w:rPr>
          <w:rFonts w:ascii="Calibri Light" w:hAnsi="Calibri Light" w:cs="Calibri Light"/>
          <w:noProof/>
          <w:sz w:val="24"/>
          <w:szCs w:val="24"/>
          <w:lang w:eastAsia="hr-HR"/>
        </w:rPr>
      </w:pPr>
      <w:hyperlink w:anchor="_Toc124838190" w:history="1">
        <w:r w:rsidR="00AE63DD" w:rsidRPr="00AE63DD">
          <w:rPr>
            <w:rStyle w:val="Hiperveza"/>
            <w:rFonts w:ascii="Calibri Light" w:hAnsi="Calibri Light" w:cs="Calibri Light"/>
            <w:noProof/>
            <w:sz w:val="24"/>
            <w:szCs w:val="24"/>
          </w:rPr>
          <w:t>43.</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Provjera ponuditelja koji je podnio ekonomski najpovoljniju ponudu</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_Toc124838190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27</w:t>
        </w:r>
        <w:r w:rsidR="00AE63DD" w:rsidRPr="00AE63DD">
          <w:rPr>
            <w:rFonts w:ascii="Calibri Light" w:hAnsi="Calibri Light" w:cs="Calibri Light"/>
            <w:noProof/>
            <w:webHidden/>
            <w:sz w:val="24"/>
            <w:szCs w:val="24"/>
          </w:rPr>
          <w:fldChar w:fldCharType="end"/>
        </w:r>
      </w:hyperlink>
    </w:p>
    <w:p w14:paraId="6A58BBEA" w14:textId="2919446E" w:rsidR="00AE63DD" w:rsidRPr="00AE63DD" w:rsidRDefault="00630828">
      <w:pPr>
        <w:pStyle w:val="Sadraj1"/>
        <w:rPr>
          <w:rFonts w:ascii="Calibri Light" w:hAnsi="Calibri Light" w:cs="Calibri Light"/>
          <w:noProof/>
          <w:sz w:val="24"/>
          <w:szCs w:val="24"/>
          <w:lang w:eastAsia="hr-HR"/>
        </w:rPr>
      </w:pPr>
      <w:hyperlink w:anchor="_Toc124838191" w:history="1">
        <w:r w:rsidR="00AE63DD" w:rsidRPr="00AE63DD">
          <w:rPr>
            <w:rStyle w:val="Hiperveza"/>
            <w:rFonts w:ascii="Calibri Light" w:hAnsi="Calibri Light" w:cs="Calibri Light"/>
            <w:noProof/>
            <w:sz w:val="24"/>
            <w:szCs w:val="24"/>
          </w:rPr>
          <w:t>44.</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Dopunjavanje, pojašnjenje i upotpunjavanje ponude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_Toc124838191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27</w:t>
        </w:r>
        <w:r w:rsidR="00AE63DD" w:rsidRPr="00AE63DD">
          <w:rPr>
            <w:rFonts w:ascii="Calibri Light" w:hAnsi="Calibri Light" w:cs="Calibri Light"/>
            <w:noProof/>
            <w:webHidden/>
            <w:sz w:val="24"/>
            <w:szCs w:val="24"/>
          </w:rPr>
          <w:fldChar w:fldCharType="end"/>
        </w:r>
      </w:hyperlink>
    </w:p>
    <w:p w14:paraId="692DE78E" w14:textId="738DBC68" w:rsidR="00AE63DD" w:rsidRPr="00AE63DD" w:rsidRDefault="00630828">
      <w:pPr>
        <w:pStyle w:val="Sadraj1"/>
        <w:rPr>
          <w:rFonts w:ascii="Calibri Light" w:hAnsi="Calibri Light" w:cs="Calibri Light"/>
          <w:noProof/>
          <w:sz w:val="24"/>
          <w:szCs w:val="24"/>
          <w:lang w:eastAsia="hr-HR"/>
        </w:rPr>
      </w:pPr>
      <w:hyperlink w:anchor="_Toc124838192" w:history="1">
        <w:r w:rsidR="00AE63DD" w:rsidRPr="00AE63DD">
          <w:rPr>
            <w:rStyle w:val="Hiperveza"/>
            <w:rFonts w:ascii="Calibri Light" w:hAnsi="Calibri Light" w:cs="Calibri Light"/>
            <w:noProof/>
            <w:sz w:val="24"/>
            <w:szCs w:val="24"/>
          </w:rPr>
          <w:t>45.</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Razlozi za odbijanje ponuda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_Toc124838192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27</w:t>
        </w:r>
        <w:r w:rsidR="00AE63DD" w:rsidRPr="00AE63DD">
          <w:rPr>
            <w:rFonts w:ascii="Calibri Light" w:hAnsi="Calibri Light" w:cs="Calibri Light"/>
            <w:noProof/>
            <w:webHidden/>
            <w:sz w:val="24"/>
            <w:szCs w:val="24"/>
          </w:rPr>
          <w:fldChar w:fldCharType="end"/>
        </w:r>
      </w:hyperlink>
    </w:p>
    <w:p w14:paraId="211933D7" w14:textId="5265EDB6" w:rsidR="00AE63DD" w:rsidRPr="00AE63DD" w:rsidRDefault="00630828">
      <w:pPr>
        <w:pStyle w:val="Sadraj1"/>
        <w:rPr>
          <w:rFonts w:ascii="Calibri Light" w:hAnsi="Calibri Light" w:cs="Calibri Light"/>
          <w:noProof/>
          <w:sz w:val="24"/>
          <w:szCs w:val="24"/>
          <w:lang w:eastAsia="hr-HR"/>
        </w:rPr>
      </w:pPr>
      <w:hyperlink w:anchor="_Toc124838193" w:history="1">
        <w:r w:rsidR="00AE63DD" w:rsidRPr="00AE63DD">
          <w:rPr>
            <w:rStyle w:val="Hiperveza"/>
            <w:rFonts w:ascii="Calibri Light" w:hAnsi="Calibri Light" w:cs="Calibri Light"/>
            <w:noProof/>
            <w:sz w:val="24"/>
            <w:szCs w:val="24"/>
          </w:rPr>
          <w:t>46.</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Sklapanje i izvršenje ugovora o javnoj nabavi</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_Toc124838193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28</w:t>
        </w:r>
        <w:r w:rsidR="00AE63DD" w:rsidRPr="00AE63DD">
          <w:rPr>
            <w:rFonts w:ascii="Calibri Light" w:hAnsi="Calibri Light" w:cs="Calibri Light"/>
            <w:noProof/>
            <w:webHidden/>
            <w:sz w:val="24"/>
            <w:szCs w:val="24"/>
          </w:rPr>
          <w:fldChar w:fldCharType="end"/>
        </w:r>
      </w:hyperlink>
    </w:p>
    <w:p w14:paraId="5EE67F3E" w14:textId="320B846D" w:rsidR="00AE63DD" w:rsidRPr="00AE63DD" w:rsidRDefault="00630828">
      <w:pPr>
        <w:pStyle w:val="Sadraj1"/>
        <w:rPr>
          <w:rFonts w:ascii="Calibri Light" w:hAnsi="Calibri Light" w:cs="Calibri Light"/>
          <w:noProof/>
          <w:sz w:val="24"/>
          <w:szCs w:val="24"/>
          <w:lang w:eastAsia="hr-HR"/>
        </w:rPr>
      </w:pPr>
      <w:hyperlink w:anchor="_Toc124838194" w:history="1">
        <w:r w:rsidR="00AE63DD" w:rsidRPr="00AE63DD">
          <w:rPr>
            <w:rStyle w:val="Hiperveza"/>
            <w:rFonts w:ascii="Calibri Light" w:hAnsi="Calibri Light" w:cs="Calibri Light"/>
            <w:noProof/>
            <w:sz w:val="24"/>
            <w:szCs w:val="24"/>
          </w:rPr>
          <w:t>47.</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Izmjene ugovora o javnoj nabavi</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_Toc124838194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28</w:t>
        </w:r>
        <w:r w:rsidR="00AE63DD" w:rsidRPr="00AE63DD">
          <w:rPr>
            <w:rFonts w:ascii="Calibri Light" w:hAnsi="Calibri Light" w:cs="Calibri Light"/>
            <w:noProof/>
            <w:webHidden/>
            <w:sz w:val="24"/>
            <w:szCs w:val="24"/>
          </w:rPr>
          <w:fldChar w:fldCharType="end"/>
        </w:r>
      </w:hyperlink>
    </w:p>
    <w:p w14:paraId="4BAC59F2" w14:textId="11C8AA82" w:rsidR="00AE63DD" w:rsidRPr="00AE63DD" w:rsidRDefault="00630828">
      <w:pPr>
        <w:pStyle w:val="Sadraj1"/>
        <w:rPr>
          <w:rFonts w:ascii="Calibri Light" w:hAnsi="Calibri Light" w:cs="Calibri Light"/>
          <w:noProof/>
          <w:sz w:val="24"/>
          <w:szCs w:val="24"/>
          <w:lang w:eastAsia="hr-HR"/>
        </w:rPr>
      </w:pPr>
      <w:hyperlink w:anchor="_Toc124838195" w:history="1">
        <w:r w:rsidR="00AE63DD" w:rsidRPr="00AE63DD">
          <w:rPr>
            <w:rStyle w:val="Hiperveza"/>
            <w:rFonts w:ascii="Calibri Light" w:hAnsi="Calibri Light" w:cs="Calibri Light"/>
            <w:noProof/>
            <w:sz w:val="24"/>
            <w:szCs w:val="24"/>
          </w:rPr>
          <w:t>48.</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Raskid ugovora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_Toc124838195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30</w:t>
        </w:r>
        <w:r w:rsidR="00AE63DD" w:rsidRPr="00AE63DD">
          <w:rPr>
            <w:rFonts w:ascii="Calibri Light" w:hAnsi="Calibri Light" w:cs="Calibri Light"/>
            <w:noProof/>
            <w:webHidden/>
            <w:sz w:val="24"/>
            <w:szCs w:val="24"/>
          </w:rPr>
          <w:fldChar w:fldCharType="end"/>
        </w:r>
      </w:hyperlink>
    </w:p>
    <w:p w14:paraId="2E036C63" w14:textId="3070E768" w:rsidR="00AE63DD" w:rsidRPr="00AE63DD" w:rsidRDefault="00630828">
      <w:pPr>
        <w:pStyle w:val="Sadraj1"/>
        <w:rPr>
          <w:rFonts w:ascii="Calibri Light" w:hAnsi="Calibri Light" w:cs="Calibri Light"/>
          <w:noProof/>
          <w:sz w:val="24"/>
          <w:szCs w:val="24"/>
          <w:lang w:eastAsia="hr-HR"/>
        </w:rPr>
      </w:pPr>
      <w:hyperlink w:anchor="_Toc124838196" w:history="1">
        <w:r w:rsidR="00AE63DD" w:rsidRPr="00AE63DD">
          <w:rPr>
            <w:rStyle w:val="Hiperveza"/>
            <w:rFonts w:ascii="Calibri Light" w:hAnsi="Calibri Light" w:cs="Calibri Light"/>
            <w:noProof/>
            <w:sz w:val="24"/>
            <w:szCs w:val="24"/>
          </w:rPr>
          <w:t>49.</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Rok za donošenje odluke o odabiru ili poništenju</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_Toc124838196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30</w:t>
        </w:r>
        <w:r w:rsidR="00AE63DD" w:rsidRPr="00AE63DD">
          <w:rPr>
            <w:rFonts w:ascii="Calibri Light" w:hAnsi="Calibri Light" w:cs="Calibri Light"/>
            <w:noProof/>
            <w:webHidden/>
            <w:sz w:val="24"/>
            <w:szCs w:val="24"/>
          </w:rPr>
          <w:fldChar w:fldCharType="end"/>
        </w:r>
      </w:hyperlink>
    </w:p>
    <w:p w14:paraId="5461D2C7" w14:textId="672F2DEF" w:rsidR="00AE63DD" w:rsidRPr="00AE63DD" w:rsidRDefault="00630828">
      <w:pPr>
        <w:pStyle w:val="Sadraj1"/>
        <w:rPr>
          <w:rFonts w:ascii="Calibri Light" w:hAnsi="Calibri Light" w:cs="Calibri Light"/>
          <w:noProof/>
          <w:sz w:val="24"/>
          <w:szCs w:val="24"/>
          <w:lang w:eastAsia="hr-HR"/>
        </w:rPr>
      </w:pPr>
      <w:hyperlink w:anchor="_Toc124838197" w:history="1">
        <w:r w:rsidR="00AE63DD" w:rsidRPr="00AE63DD">
          <w:rPr>
            <w:rStyle w:val="Hiperveza"/>
            <w:rFonts w:ascii="Calibri Light" w:hAnsi="Calibri Light" w:cs="Calibri Light"/>
            <w:noProof/>
            <w:sz w:val="24"/>
            <w:szCs w:val="24"/>
          </w:rPr>
          <w:t>50.</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Rok, način i uvjeti plaćanja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_Toc124838197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30</w:t>
        </w:r>
        <w:r w:rsidR="00AE63DD" w:rsidRPr="00AE63DD">
          <w:rPr>
            <w:rFonts w:ascii="Calibri Light" w:hAnsi="Calibri Light" w:cs="Calibri Light"/>
            <w:noProof/>
            <w:webHidden/>
            <w:sz w:val="24"/>
            <w:szCs w:val="24"/>
          </w:rPr>
          <w:fldChar w:fldCharType="end"/>
        </w:r>
      </w:hyperlink>
    </w:p>
    <w:p w14:paraId="47DFFAB4" w14:textId="243BB56D" w:rsidR="00AE63DD" w:rsidRPr="00AE63DD" w:rsidRDefault="00630828">
      <w:pPr>
        <w:pStyle w:val="Sadraj1"/>
        <w:rPr>
          <w:rFonts w:ascii="Calibri Light" w:hAnsi="Calibri Light" w:cs="Calibri Light"/>
          <w:noProof/>
          <w:sz w:val="24"/>
          <w:szCs w:val="24"/>
          <w:lang w:eastAsia="hr-HR"/>
        </w:rPr>
      </w:pPr>
      <w:hyperlink w:anchor="_Toc124838198" w:history="1">
        <w:r w:rsidR="00AE63DD" w:rsidRPr="00AE63DD">
          <w:rPr>
            <w:rStyle w:val="Hiperveza"/>
            <w:rFonts w:ascii="Calibri Light" w:hAnsi="Calibri Light" w:cs="Calibri Light"/>
            <w:caps/>
            <w:noProof/>
            <w:sz w:val="24"/>
            <w:szCs w:val="24"/>
          </w:rPr>
          <w:t>51.</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Tajnost dokumentacije gospodarskih subjekata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_Toc124838198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30</w:t>
        </w:r>
        <w:r w:rsidR="00AE63DD" w:rsidRPr="00AE63DD">
          <w:rPr>
            <w:rFonts w:ascii="Calibri Light" w:hAnsi="Calibri Light" w:cs="Calibri Light"/>
            <w:noProof/>
            <w:webHidden/>
            <w:sz w:val="24"/>
            <w:szCs w:val="24"/>
          </w:rPr>
          <w:fldChar w:fldCharType="end"/>
        </w:r>
      </w:hyperlink>
    </w:p>
    <w:p w14:paraId="76A1A022" w14:textId="59EF247B" w:rsidR="00AE63DD" w:rsidRPr="00AE63DD" w:rsidRDefault="00630828">
      <w:pPr>
        <w:pStyle w:val="Sadraj1"/>
        <w:rPr>
          <w:rFonts w:ascii="Calibri Light" w:hAnsi="Calibri Light" w:cs="Calibri Light"/>
          <w:noProof/>
          <w:sz w:val="24"/>
          <w:szCs w:val="24"/>
          <w:lang w:eastAsia="hr-HR"/>
        </w:rPr>
      </w:pPr>
      <w:hyperlink w:anchor="_Toc124838199" w:history="1">
        <w:r w:rsidR="00AE63DD" w:rsidRPr="00AE63DD">
          <w:rPr>
            <w:rStyle w:val="Hiperveza"/>
            <w:rFonts w:ascii="Calibri Light" w:hAnsi="Calibri Light" w:cs="Calibri Light"/>
            <w:caps/>
            <w:noProof/>
            <w:sz w:val="24"/>
            <w:szCs w:val="24"/>
          </w:rPr>
          <w:t>52.</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Uvid u dokumentaciju postupka javne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_Toc124838199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31</w:t>
        </w:r>
        <w:r w:rsidR="00AE63DD" w:rsidRPr="00AE63DD">
          <w:rPr>
            <w:rFonts w:ascii="Calibri Light" w:hAnsi="Calibri Light" w:cs="Calibri Light"/>
            <w:noProof/>
            <w:webHidden/>
            <w:sz w:val="24"/>
            <w:szCs w:val="24"/>
          </w:rPr>
          <w:fldChar w:fldCharType="end"/>
        </w:r>
      </w:hyperlink>
    </w:p>
    <w:p w14:paraId="318922E7" w14:textId="247924D5" w:rsidR="00AE63DD" w:rsidRPr="00AE63DD" w:rsidRDefault="00630828">
      <w:pPr>
        <w:pStyle w:val="Sadraj1"/>
        <w:rPr>
          <w:rFonts w:ascii="Calibri Light" w:hAnsi="Calibri Light" w:cs="Calibri Light"/>
          <w:noProof/>
          <w:sz w:val="24"/>
          <w:szCs w:val="24"/>
          <w:lang w:eastAsia="hr-HR"/>
        </w:rPr>
      </w:pPr>
      <w:hyperlink w:anchor="_Toc124838200" w:history="1">
        <w:r w:rsidR="00AE63DD" w:rsidRPr="00AE63DD">
          <w:rPr>
            <w:rStyle w:val="Hiperveza"/>
            <w:rFonts w:ascii="Calibri Light" w:hAnsi="Calibri Light" w:cs="Calibri Light"/>
            <w:noProof/>
            <w:sz w:val="24"/>
            <w:szCs w:val="24"/>
          </w:rPr>
          <w:t>53.</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Završetak postupka javne nabave</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_Toc124838200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31</w:t>
        </w:r>
        <w:r w:rsidR="00AE63DD" w:rsidRPr="00AE63DD">
          <w:rPr>
            <w:rFonts w:ascii="Calibri Light" w:hAnsi="Calibri Light" w:cs="Calibri Light"/>
            <w:noProof/>
            <w:webHidden/>
            <w:sz w:val="24"/>
            <w:szCs w:val="24"/>
          </w:rPr>
          <w:fldChar w:fldCharType="end"/>
        </w:r>
      </w:hyperlink>
    </w:p>
    <w:p w14:paraId="750CB6C8" w14:textId="098B0198" w:rsidR="00AE63DD" w:rsidRPr="00AE63DD" w:rsidRDefault="00630828">
      <w:pPr>
        <w:pStyle w:val="Sadraj1"/>
        <w:rPr>
          <w:rFonts w:ascii="Calibri Light" w:hAnsi="Calibri Light" w:cs="Calibri Light"/>
          <w:noProof/>
          <w:sz w:val="24"/>
          <w:szCs w:val="24"/>
          <w:lang w:eastAsia="hr-HR"/>
        </w:rPr>
      </w:pPr>
      <w:hyperlink w:anchor="_Toc124838201" w:history="1">
        <w:r w:rsidR="00AE63DD" w:rsidRPr="00AE63DD">
          <w:rPr>
            <w:rStyle w:val="Hiperveza"/>
            <w:rFonts w:ascii="Calibri Light" w:hAnsi="Calibri Light" w:cs="Calibri Light"/>
            <w:noProof/>
            <w:sz w:val="24"/>
            <w:szCs w:val="24"/>
          </w:rPr>
          <w:t>54.</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Dokumenti koji će se nakon završetka postupka javne nabave vratiti ponuditeljima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_Toc124838201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31</w:t>
        </w:r>
        <w:r w:rsidR="00AE63DD" w:rsidRPr="00AE63DD">
          <w:rPr>
            <w:rFonts w:ascii="Calibri Light" w:hAnsi="Calibri Light" w:cs="Calibri Light"/>
            <w:noProof/>
            <w:webHidden/>
            <w:sz w:val="24"/>
            <w:szCs w:val="24"/>
          </w:rPr>
          <w:fldChar w:fldCharType="end"/>
        </w:r>
      </w:hyperlink>
    </w:p>
    <w:p w14:paraId="03CCFFB6" w14:textId="19DF0421" w:rsidR="00AE63DD" w:rsidRPr="00AE63DD" w:rsidRDefault="00630828">
      <w:pPr>
        <w:pStyle w:val="Sadraj1"/>
        <w:rPr>
          <w:rFonts w:ascii="Calibri Light" w:hAnsi="Calibri Light" w:cs="Calibri Light"/>
          <w:noProof/>
          <w:sz w:val="24"/>
          <w:szCs w:val="24"/>
          <w:lang w:eastAsia="hr-HR"/>
        </w:rPr>
      </w:pPr>
      <w:hyperlink w:anchor="_Toc124838202" w:history="1">
        <w:r w:rsidR="00AE63DD" w:rsidRPr="00AE63DD">
          <w:rPr>
            <w:rStyle w:val="Hiperveza"/>
            <w:rFonts w:ascii="Calibri Light" w:hAnsi="Calibri Light" w:cs="Calibri Light"/>
            <w:noProof/>
            <w:sz w:val="24"/>
            <w:szCs w:val="24"/>
          </w:rPr>
          <w:t>55.</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Pouka o pravnom lijeku</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_Toc124838202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32</w:t>
        </w:r>
        <w:r w:rsidR="00AE63DD" w:rsidRPr="00AE63DD">
          <w:rPr>
            <w:rFonts w:ascii="Calibri Light" w:hAnsi="Calibri Light" w:cs="Calibri Light"/>
            <w:noProof/>
            <w:webHidden/>
            <w:sz w:val="24"/>
            <w:szCs w:val="24"/>
          </w:rPr>
          <w:fldChar w:fldCharType="end"/>
        </w:r>
      </w:hyperlink>
    </w:p>
    <w:p w14:paraId="6A7A8FB4" w14:textId="0335E356" w:rsidR="00AE63DD" w:rsidRPr="00AE63DD" w:rsidRDefault="00630828">
      <w:pPr>
        <w:pStyle w:val="Sadraj1"/>
        <w:rPr>
          <w:rFonts w:ascii="Calibri Light" w:hAnsi="Calibri Light" w:cs="Calibri Light"/>
          <w:noProof/>
          <w:sz w:val="24"/>
          <w:szCs w:val="24"/>
          <w:lang w:eastAsia="hr-HR"/>
        </w:rPr>
      </w:pPr>
      <w:hyperlink w:anchor="_Toc124838203" w:history="1">
        <w:r w:rsidR="00AE63DD" w:rsidRPr="00AE63DD">
          <w:rPr>
            <w:rStyle w:val="Hiperveza"/>
            <w:rFonts w:ascii="Calibri Light" w:hAnsi="Calibri Light" w:cs="Calibri Light"/>
            <w:noProof/>
            <w:sz w:val="24"/>
            <w:szCs w:val="24"/>
          </w:rPr>
          <w:t>56.</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Rok mirovanja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_Toc124838203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32</w:t>
        </w:r>
        <w:r w:rsidR="00AE63DD" w:rsidRPr="00AE63DD">
          <w:rPr>
            <w:rFonts w:ascii="Calibri Light" w:hAnsi="Calibri Light" w:cs="Calibri Light"/>
            <w:noProof/>
            <w:webHidden/>
            <w:sz w:val="24"/>
            <w:szCs w:val="24"/>
          </w:rPr>
          <w:fldChar w:fldCharType="end"/>
        </w:r>
      </w:hyperlink>
    </w:p>
    <w:p w14:paraId="7AE7DB22" w14:textId="68313973" w:rsidR="00AE63DD" w:rsidRPr="00AE63DD" w:rsidRDefault="00630828">
      <w:pPr>
        <w:pStyle w:val="Sadraj1"/>
        <w:rPr>
          <w:rFonts w:ascii="Calibri Light" w:hAnsi="Calibri Light" w:cs="Calibri Light"/>
          <w:noProof/>
          <w:sz w:val="24"/>
          <w:szCs w:val="24"/>
          <w:lang w:eastAsia="hr-HR"/>
        </w:rPr>
      </w:pPr>
      <w:hyperlink w:anchor="_Toc124838204" w:history="1">
        <w:r w:rsidR="00AE63DD" w:rsidRPr="00AE63DD">
          <w:rPr>
            <w:rStyle w:val="Hiperveza"/>
            <w:rFonts w:ascii="Calibri Light" w:hAnsi="Calibri Light" w:cs="Calibri Light"/>
            <w:noProof/>
            <w:sz w:val="24"/>
            <w:szCs w:val="24"/>
          </w:rPr>
          <w:t>57.</w:t>
        </w:r>
        <w:r w:rsidR="00AE63DD" w:rsidRPr="00AE63DD">
          <w:rPr>
            <w:rFonts w:ascii="Calibri Light" w:hAnsi="Calibri Light" w:cs="Calibri Light"/>
            <w:noProof/>
            <w:sz w:val="24"/>
            <w:szCs w:val="24"/>
            <w:lang w:eastAsia="hr-HR"/>
          </w:rPr>
          <w:tab/>
        </w:r>
        <w:r w:rsidR="00AE63DD" w:rsidRPr="00AE63DD">
          <w:rPr>
            <w:rStyle w:val="Hiperveza"/>
            <w:rFonts w:ascii="Calibri Light" w:hAnsi="Calibri Light" w:cs="Calibri Light"/>
            <w:noProof/>
            <w:sz w:val="24"/>
            <w:szCs w:val="24"/>
          </w:rPr>
          <w:t>Posebni uvjeti izvršenja ugovora</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_Toc124838204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32</w:t>
        </w:r>
        <w:r w:rsidR="00AE63DD" w:rsidRPr="00AE63DD">
          <w:rPr>
            <w:rFonts w:ascii="Calibri Light" w:hAnsi="Calibri Light" w:cs="Calibri Light"/>
            <w:noProof/>
            <w:webHidden/>
            <w:sz w:val="24"/>
            <w:szCs w:val="24"/>
          </w:rPr>
          <w:fldChar w:fldCharType="end"/>
        </w:r>
      </w:hyperlink>
    </w:p>
    <w:p w14:paraId="2BCE9306" w14:textId="1D770CB2" w:rsidR="00AE63DD" w:rsidRPr="00AE63DD" w:rsidRDefault="00630828">
      <w:pPr>
        <w:pStyle w:val="Sadraj1"/>
        <w:rPr>
          <w:rFonts w:ascii="Calibri Light" w:hAnsi="Calibri Light" w:cs="Calibri Light"/>
          <w:noProof/>
          <w:sz w:val="24"/>
          <w:szCs w:val="24"/>
          <w:lang w:eastAsia="hr-HR"/>
        </w:rPr>
      </w:pPr>
      <w:hyperlink w:anchor="_Toc124838205" w:history="1">
        <w:r w:rsidR="00AE63DD" w:rsidRPr="00AE63DD">
          <w:rPr>
            <w:rStyle w:val="Hiperveza"/>
            <w:rFonts w:ascii="Calibri Light" w:hAnsi="Calibri Light" w:cs="Calibri Light"/>
            <w:noProof/>
            <w:sz w:val="24"/>
            <w:szCs w:val="24"/>
          </w:rPr>
          <w:t>OBRAZAC I.</w:t>
        </w:r>
        <w:r w:rsidR="00AE63DD" w:rsidRPr="00AE63DD">
          <w:rPr>
            <w:rFonts w:ascii="Calibri Light" w:hAnsi="Calibri Light" w:cs="Calibri Light"/>
            <w:noProof/>
            <w:webHidden/>
            <w:sz w:val="24"/>
            <w:szCs w:val="24"/>
          </w:rPr>
          <w:tab/>
        </w:r>
        <w:r w:rsidR="00AE63DD" w:rsidRPr="00AE63DD">
          <w:rPr>
            <w:rFonts w:ascii="Calibri Light" w:hAnsi="Calibri Light" w:cs="Calibri Light"/>
            <w:noProof/>
            <w:webHidden/>
            <w:sz w:val="24"/>
            <w:szCs w:val="24"/>
          </w:rPr>
          <w:fldChar w:fldCharType="begin"/>
        </w:r>
        <w:r w:rsidR="00AE63DD" w:rsidRPr="00AE63DD">
          <w:rPr>
            <w:rFonts w:ascii="Calibri Light" w:hAnsi="Calibri Light" w:cs="Calibri Light"/>
            <w:noProof/>
            <w:webHidden/>
            <w:sz w:val="24"/>
            <w:szCs w:val="24"/>
          </w:rPr>
          <w:instrText xml:space="preserve"> PAGEREF _Toc124838205 \h </w:instrText>
        </w:r>
        <w:r w:rsidR="00AE63DD" w:rsidRPr="00AE63DD">
          <w:rPr>
            <w:rFonts w:ascii="Calibri Light" w:hAnsi="Calibri Light" w:cs="Calibri Light"/>
            <w:noProof/>
            <w:webHidden/>
            <w:sz w:val="24"/>
            <w:szCs w:val="24"/>
          </w:rPr>
        </w:r>
        <w:r w:rsidR="00AE63DD" w:rsidRPr="00AE63DD">
          <w:rPr>
            <w:rFonts w:ascii="Calibri Light" w:hAnsi="Calibri Light" w:cs="Calibri Light"/>
            <w:noProof/>
            <w:webHidden/>
            <w:sz w:val="24"/>
            <w:szCs w:val="24"/>
          </w:rPr>
          <w:fldChar w:fldCharType="separate"/>
        </w:r>
        <w:r w:rsidR="00AE63DD">
          <w:rPr>
            <w:rFonts w:ascii="Calibri Light" w:hAnsi="Calibri Light" w:cs="Calibri Light"/>
            <w:noProof/>
            <w:webHidden/>
            <w:sz w:val="24"/>
            <w:szCs w:val="24"/>
          </w:rPr>
          <w:t>33</w:t>
        </w:r>
        <w:r w:rsidR="00AE63DD" w:rsidRPr="00AE63DD">
          <w:rPr>
            <w:rFonts w:ascii="Calibri Light" w:hAnsi="Calibri Light" w:cs="Calibri Light"/>
            <w:noProof/>
            <w:webHidden/>
            <w:sz w:val="24"/>
            <w:szCs w:val="24"/>
          </w:rPr>
          <w:fldChar w:fldCharType="end"/>
        </w:r>
      </w:hyperlink>
    </w:p>
    <w:p w14:paraId="6E5CA07A" w14:textId="76467DA1" w:rsidR="00297786" w:rsidRPr="00AE63DD" w:rsidRDefault="002B6233" w:rsidP="00632DEC">
      <w:pPr>
        <w:ind w:left="720" w:firstLine="720"/>
        <w:rPr>
          <w:rFonts w:ascii="Calibri Light" w:hAnsi="Calibri Light" w:cs="Calibri Light"/>
          <w:sz w:val="24"/>
          <w:szCs w:val="24"/>
        </w:rPr>
      </w:pPr>
      <w:r w:rsidRPr="00AE63DD">
        <w:rPr>
          <w:rFonts w:ascii="Calibri Light" w:hAnsi="Calibri Light" w:cs="Calibri Light"/>
          <w:color w:val="FF0000"/>
          <w:sz w:val="24"/>
          <w:szCs w:val="24"/>
        </w:rPr>
        <w:fldChar w:fldCharType="end"/>
      </w:r>
    </w:p>
    <w:p w14:paraId="72854DFF" w14:textId="77777777" w:rsidR="00297786" w:rsidRPr="00297786" w:rsidRDefault="00297786" w:rsidP="00297786">
      <w:pPr>
        <w:rPr>
          <w:rFonts w:ascii="Calibri Light" w:hAnsi="Calibri Light" w:cs="Tahoma"/>
          <w:color w:val="FF0000"/>
          <w:sz w:val="18"/>
          <w:szCs w:val="18"/>
        </w:rPr>
        <w:sectPr w:rsidR="00297786" w:rsidRPr="00297786" w:rsidSect="00297786">
          <w:headerReference w:type="default" r:id="rId12"/>
          <w:footerReference w:type="default" r:id="rId13"/>
          <w:pgSz w:w="11907" w:h="16839" w:code="9"/>
          <w:pgMar w:top="1814" w:right="1134" w:bottom="1191" w:left="1304" w:header="720" w:footer="720" w:gutter="0"/>
          <w:paperSrc w:other="54964"/>
          <w:cols w:space="720" w:equalWidth="0">
            <w:col w:w="9001"/>
          </w:cols>
          <w:noEndnote/>
          <w:titlePg/>
          <w:docGrid w:linePitch="299"/>
        </w:sectPr>
      </w:pPr>
    </w:p>
    <w:p w14:paraId="7F0E1C34" w14:textId="585ACD2F" w:rsidR="00297786" w:rsidRPr="00FE7D84" w:rsidRDefault="00FE7D84" w:rsidP="00A6345B">
      <w:pPr>
        <w:ind w:left="360" w:hanging="360"/>
        <w:rPr>
          <w:rFonts w:ascii="Calibri Light" w:hAnsi="Calibri Light"/>
          <w:b/>
        </w:rPr>
      </w:pPr>
      <w:bookmarkStart w:id="1" w:name="_Ref356494004"/>
      <w:bookmarkStart w:id="2" w:name="_Toc377632652"/>
      <w:bookmarkStart w:id="3" w:name="_Toc286067792"/>
      <w:bookmarkStart w:id="4" w:name="_Toc332197621"/>
      <w:bookmarkStart w:id="5" w:name="_Toc332628861"/>
      <w:r>
        <w:rPr>
          <w:rFonts w:ascii="Calibri Light" w:hAnsi="Calibri Light"/>
          <w:b/>
        </w:rPr>
        <w:lastRenderedPageBreak/>
        <w:t>I.</w:t>
      </w:r>
      <w:r w:rsidR="00A6345B">
        <w:rPr>
          <w:rFonts w:ascii="Calibri Light" w:hAnsi="Calibri Light"/>
          <w:b/>
        </w:rPr>
        <w:t xml:space="preserve"> </w:t>
      </w:r>
      <w:r w:rsidR="00A6345B">
        <w:rPr>
          <w:rFonts w:ascii="Calibri Light" w:hAnsi="Calibri Light"/>
          <w:b/>
        </w:rPr>
        <w:tab/>
      </w:r>
      <w:r w:rsidR="00A6345B">
        <w:rPr>
          <w:rFonts w:ascii="Calibri Light" w:hAnsi="Calibri Light"/>
          <w:b/>
        </w:rPr>
        <w:tab/>
      </w:r>
      <w:r w:rsidR="00297786" w:rsidRPr="00FE7D84">
        <w:rPr>
          <w:rFonts w:ascii="Calibri Light" w:hAnsi="Calibri Light"/>
          <w:b/>
        </w:rPr>
        <w:t>OPĆI PODACI</w:t>
      </w:r>
    </w:p>
    <w:p w14:paraId="5B5CFEBC" w14:textId="77777777" w:rsidR="00297786" w:rsidRPr="00E322BD" w:rsidRDefault="00297786" w:rsidP="00E322BD">
      <w:pPr>
        <w:pStyle w:val="Naslov1"/>
        <w:numPr>
          <w:ilvl w:val="0"/>
          <w:numId w:val="76"/>
        </w:numPr>
      </w:pPr>
      <w:bookmarkStart w:id="6" w:name="_Toc124838148"/>
      <w:r w:rsidRPr="00E322BD">
        <w:t>Uvod</w:t>
      </w:r>
      <w:bookmarkEnd w:id="6"/>
    </w:p>
    <w:p w14:paraId="4B45B6C1" w14:textId="085573FF" w:rsidR="00BF16BA" w:rsidRPr="00BF16BA" w:rsidRDefault="00BF16BA" w:rsidP="00BF16BA">
      <w:pPr>
        <w:spacing w:after="0"/>
        <w:rPr>
          <w:rFonts w:ascii="Calibri Light" w:hAnsi="Calibri Light" w:cs="Tahoma"/>
        </w:rPr>
      </w:pPr>
      <w:r w:rsidRPr="00BF16BA">
        <w:rPr>
          <w:rFonts w:ascii="Calibri Light" w:hAnsi="Calibri Light" w:cs="Tahoma"/>
        </w:rPr>
        <w:t>Sukladno odluci Vijeća Europske unije 2022/578 i Uredbi Vijeća 2022/576 koji su stupili na snagu 9.4.2022. Vijeće Europske unije je odlučilo uvesti peti paket gospodarskih i pojedinačnih sankcija protiv Rusije kojim se nastoji pojačati pritisak na rusku vladu i gospodarstvo te ograničiti resurse koje Kremlj im</w:t>
      </w:r>
      <w:r>
        <w:rPr>
          <w:rFonts w:ascii="Calibri Light" w:hAnsi="Calibri Light" w:cs="Tahoma"/>
        </w:rPr>
        <w:t xml:space="preserve">a na raspolaganju za agresiju. </w:t>
      </w:r>
    </w:p>
    <w:p w14:paraId="4C80F0C4" w14:textId="77777777" w:rsidR="00BF16BA" w:rsidRPr="00BF16BA" w:rsidRDefault="00BF16BA" w:rsidP="00BF16BA">
      <w:pPr>
        <w:spacing w:before="120" w:after="0"/>
        <w:rPr>
          <w:rFonts w:ascii="Calibri Light" w:hAnsi="Calibri Light" w:cs="Tahoma"/>
        </w:rPr>
      </w:pPr>
      <w:r w:rsidRPr="00BF16BA">
        <w:rPr>
          <w:rFonts w:ascii="Calibri Light" w:hAnsi="Calibri Light" w:cs="Tahoma"/>
        </w:rPr>
        <w:t>Slijedom navedenog, 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w:t>
      </w:r>
    </w:p>
    <w:p w14:paraId="09A16334" w14:textId="77777777" w:rsidR="00BF16BA" w:rsidRPr="00BF16BA" w:rsidRDefault="00BF16BA" w:rsidP="00BF16BA">
      <w:pPr>
        <w:spacing w:after="0"/>
        <w:rPr>
          <w:rFonts w:ascii="Calibri Light" w:hAnsi="Calibri Light" w:cs="Tahoma"/>
        </w:rPr>
      </w:pPr>
      <w:r w:rsidRPr="00BF16BA">
        <w:rPr>
          <w:rFonts w:ascii="Calibri Light" w:hAnsi="Calibri Light" w:cs="Tahoma"/>
        </w:rPr>
        <w:t>(a)</w:t>
      </w:r>
      <w:r w:rsidRPr="00BF16BA">
        <w:rPr>
          <w:rFonts w:ascii="Calibri Light" w:hAnsi="Calibri Light" w:cs="Tahoma"/>
        </w:rPr>
        <w:tab/>
        <w:t xml:space="preserve">ruski državljanin ili fizička ili pravna osoba, subjekt ili tijelo s poslovnim </w:t>
      </w:r>
      <w:proofErr w:type="spellStart"/>
      <w:r w:rsidRPr="00BF16BA">
        <w:rPr>
          <w:rFonts w:ascii="Calibri Light" w:hAnsi="Calibri Light" w:cs="Tahoma"/>
        </w:rPr>
        <w:t>nastanom</w:t>
      </w:r>
      <w:proofErr w:type="spellEnd"/>
      <w:r w:rsidRPr="00BF16BA">
        <w:rPr>
          <w:rFonts w:ascii="Calibri Light" w:hAnsi="Calibri Light" w:cs="Tahoma"/>
        </w:rPr>
        <w:t xml:space="preserve"> u Rusiji;</w:t>
      </w:r>
    </w:p>
    <w:p w14:paraId="0F6766C2" w14:textId="77777777" w:rsidR="00BF16BA" w:rsidRPr="00BF16BA" w:rsidRDefault="00BF16BA" w:rsidP="00BF16BA">
      <w:pPr>
        <w:spacing w:after="0"/>
        <w:rPr>
          <w:rFonts w:ascii="Calibri Light" w:hAnsi="Calibri Light" w:cs="Tahoma"/>
        </w:rPr>
      </w:pPr>
      <w:r w:rsidRPr="00BF16BA">
        <w:rPr>
          <w:rFonts w:ascii="Calibri Light" w:hAnsi="Calibri Light" w:cs="Tahoma"/>
        </w:rPr>
        <w:t>(b)</w:t>
      </w:r>
      <w:r w:rsidRPr="00BF16BA">
        <w:rPr>
          <w:rFonts w:ascii="Calibri Light" w:hAnsi="Calibri Light" w:cs="Tahoma"/>
        </w:rPr>
        <w:tab/>
        <w:t>pravna osoba, subjekt ili tijelo u čijim vlasničkim pravima subjekt iz točke (a) ovog stavka</w:t>
      </w:r>
    </w:p>
    <w:p w14:paraId="0CDDE20B" w14:textId="77777777" w:rsidR="00BF16BA" w:rsidRPr="00BF16BA" w:rsidRDefault="00BF16BA" w:rsidP="00BF16BA">
      <w:pPr>
        <w:spacing w:after="0"/>
        <w:ind w:firstLine="708"/>
        <w:rPr>
          <w:rFonts w:ascii="Calibri Light" w:hAnsi="Calibri Light" w:cs="Tahoma"/>
        </w:rPr>
      </w:pPr>
      <w:r w:rsidRPr="00BF16BA">
        <w:rPr>
          <w:rFonts w:ascii="Calibri Light" w:hAnsi="Calibri Light" w:cs="Tahoma"/>
        </w:rPr>
        <w:t>ima izravno ili neizravno više od 50% udjela; ili</w:t>
      </w:r>
    </w:p>
    <w:p w14:paraId="04A6E9A3" w14:textId="1962DDE6" w:rsidR="00BF16BA" w:rsidRDefault="00BF16BA" w:rsidP="00BF16BA">
      <w:pPr>
        <w:spacing w:after="0"/>
        <w:ind w:left="705" w:hanging="705"/>
        <w:rPr>
          <w:rFonts w:ascii="Calibri Light" w:hAnsi="Calibri Light" w:cs="Tahoma"/>
        </w:rPr>
      </w:pPr>
      <w:r w:rsidRPr="00BF16BA">
        <w:rPr>
          <w:rFonts w:ascii="Calibri Light" w:hAnsi="Calibri Light" w:cs="Tahoma"/>
        </w:rPr>
        <w:t xml:space="preserve">(c)   </w:t>
      </w:r>
      <w:r>
        <w:rPr>
          <w:rFonts w:ascii="Calibri Light" w:hAnsi="Calibri Light" w:cs="Tahoma"/>
        </w:rPr>
        <w:tab/>
      </w:r>
      <w:r w:rsidRPr="00BF16BA">
        <w:rPr>
          <w:rFonts w:ascii="Calibri Light" w:hAnsi="Calibri Light" w:cs="Tahoma"/>
        </w:rPr>
        <w:t xml:space="preserve">fizička ili pravna osoba, subjekt ili tijelo koji djeluju za račun ili prema uputama subjekta iz točke (a) ili (b), uključujući, ako oni čine više od 10% vrijednosti ugovora, </w:t>
      </w:r>
      <w:proofErr w:type="spellStart"/>
      <w:r w:rsidRPr="00BF16BA">
        <w:rPr>
          <w:rFonts w:ascii="Calibri Light" w:hAnsi="Calibri Light" w:cs="Tahoma"/>
        </w:rPr>
        <w:t>podugovaratelje</w:t>
      </w:r>
      <w:proofErr w:type="spellEnd"/>
      <w:r w:rsidRPr="00BF16BA">
        <w:rPr>
          <w:rFonts w:ascii="Calibri Light" w:hAnsi="Calibri Light" w:cs="Tahoma"/>
        </w:rPr>
        <w:t>, dobavljače ili subjekte na čije se kapacitete oslanja u smislu direktiva 2014/23/EU, 2014/24/EU, 2014/25/EU i 2009/81/EZ</w:t>
      </w:r>
      <w:r>
        <w:rPr>
          <w:rFonts w:ascii="Calibri Light" w:hAnsi="Calibri Light" w:cs="Tahoma"/>
        </w:rPr>
        <w:t>.</w:t>
      </w:r>
    </w:p>
    <w:p w14:paraId="7506D134" w14:textId="20FB8BA4" w:rsidR="00297786" w:rsidRPr="0064215A" w:rsidRDefault="00297786" w:rsidP="00E322BD">
      <w:pPr>
        <w:pStyle w:val="Naslov1"/>
      </w:pPr>
      <w:bookmarkStart w:id="7" w:name="_Toc124838149"/>
      <w:r w:rsidRPr="0064215A">
        <w:t>Podaci o Naručitelju</w:t>
      </w:r>
      <w:bookmarkEnd w:id="1"/>
      <w:bookmarkEnd w:id="2"/>
      <w:bookmarkEnd w:id="7"/>
    </w:p>
    <w:p w14:paraId="2194B5EC" w14:textId="77777777" w:rsidR="00297786" w:rsidRPr="0064215A" w:rsidRDefault="00297786" w:rsidP="0064215A">
      <w:pPr>
        <w:rPr>
          <w:rFonts w:ascii="Calibri Light" w:eastAsia="Times New Roman" w:hAnsi="Calibri Light" w:cs="Tahoma"/>
          <w:color w:val="FF0000"/>
        </w:rPr>
      </w:pPr>
      <w:bookmarkStart w:id="8" w:name="_Ref362870464"/>
      <w:bookmarkStart w:id="9" w:name="_Toc377632653"/>
      <w:r w:rsidRPr="0064215A">
        <w:rPr>
          <w:rFonts w:ascii="Calibri Light" w:eastAsia="Times New Roman" w:hAnsi="Calibri Light" w:cs="Tahoma"/>
        </w:rPr>
        <w:t>Naručitelj:</w:t>
      </w:r>
      <w:r w:rsidRPr="0064215A">
        <w:rPr>
          <w:rFonts w:ascii="Calibri Light" w:eastAsia="Times New Roman" w:hAnsi="Calibri Light" w:cs="Tahoma"/>
        </w:rPr>
        <w:tab/>
      </w:r>
      <w:r w:rsidRPr="0064215A">
        <w:rPr>
          <w:rFonts w:ascii="Calibri Light" w:eastAsia="Times New Roman" w:hAnsi="Calibri Light" w:cs="Tahoma"/>
        </w:rPr>
        <w:tab/>
      </w:r>
      <w:r w:rsidRPr="0064215A">
        <w:rPr>
          <w:rFonts w:ascii="Calibri Light" w:eastAsia="Times New Roman" w:hAnsi="Calibri Light" w:cs="Tahoma"/>
        </w:rPr>
        <w:tab/>
      </w:r>
      <w:r w:rsidR="00EA0C01">
        <w:rPr>
          <w:rFonts w:ascii="Calibri Light" w:hAnsi="Calibri Light" w:cs="Tahoma"/>
        </w:rPr>
        <w:t>Državna ergela Đakovo i Lipik</w:t>
      </w:r>
    </w:p>
    <w:p w14:paraId="6113E64A" w14:textId="2BFB09EC" w:rsidR="00297786" w:rsidRPr="0064215A" w:rsidRDefault="00297786" w:rsidP="0064215A">
      <w:pPr>
        <w:rPr>
          <w:rFonts w:ascii="Calibri Light" w:eastAsia="Times New Roman" w:hAnsi="Calibri Light" w:cs="Tahoma"/>
        </w:rPr>
      </w:pPr>
      <w:r w:rsidRPr="0064215A">
        <w:rPr>
          <w:rFonts w:ascii="Calibri Light" w:eastAsia="Times New Roman" w:hAnsi="Calibri Light" w:cs="Tahoma"/>
          <w:bCs/>
          <w:iCs/>
        </w:rPr>
        <w:t>Adresa naručitelja:</w:t>
      </w:r>
      <w:r w:rsidRPr="0064215A">
        <w:rPr>
          <w:rFonts w:ascii="Calibri Light" w:eastAsia="Times New Roman" w:hAnsi="Calibri Light" w:cs="Tahoma"/>
        </w:rPr>
        <w:tab/>
      </w:r>
      <w:r w:rsidRPr="0064215A">
        <w:rPr>
          <w:rFonts w:ascii="Calibri Light" w:eastAsia="Times New Roman" w:hAnsi="Calibri Light" w:cs="Tahoma"/>
        </w:rPr>
        <w:tab/>
      </w:r>
      <w:r w:rsidR="00EA0C01">
        <w:rPr>
          <w:rFonts w:ascii="Calibri Light" w:hAnsi="Calibri Light" w:cs="Tahoma"/>
        </w:rPr>
        <w:t>Augusta Šenoe 45</w:t>
      </w:r>
      <w:r w:rsidR="00C85E68">
        <w:rPr>
          <w:rFonts w:ascii="Calibri Light" w:hAnsi="Calibri Light" w:cs="Tahoma"/>
        </w:rPr>
        <w:t>, 31400</w:t>
      </w:r>
      <w:r w:rsidR="004F6FD5">
        <w:rPr>
          <w:rFonts w:ascii="Calibri Light" w:hAnsi="Calibri Light" w:cs="Tahoma"/>
        </w:rPr>
        <w:t xml:space="preserve"> Đakovo</w:t>
      </w:r>
    </w:p>
    <w:p w14:paraId="537690A1" w14:textId="77777777" w:rsidR="00E43CF4" w:rsidRPr="00E43CF4" w:rsidRDefault="00360030" w:rsidP="00E43CF4">
      <w:pPr>
        <w:rPr>
          <w:rFonts w:ascii="Calibri Light" w:hAnsi="Calibri Light" w:cs="Calibri Light"/>
        </w:rPr>
      </w:pPr>
      <w:r w:rsidRPr="00E43CF4">
        <w:rPr>
          <w:rFonts w:ascii="Calibri Light" w:hAnsi="Calibri Light"/>
        </w:rPr>
        <w:t>OIB:</w:t>
      </w:r>
      <w:r w:rsidRPr="00E43CF4">
        <w:rPr>
          <w:rFonts w:ascii="Calibri Light" w:hAnsi="Calibri Light"/>
        </w:rPr>
        <w:tab/>
      </w:r>
      <w:r w:rsidRPr="00E43CF4">
        <w:rPr>
          <w:rFonts w:ascii="Calibri Light" w:hAnsi="Calibri Light"/>
        </w:rPr>
        <w:tab/>
      </w:r>
      <w:r w:rsidRPr="00E43CF4">
        <w:rPr>
          <w:rFonts w:ascii="Calibri Light" w:hAnsi="Calibri Light"/>
        </w:rPr>
        <w:tab/>
      </w:r>
      <w:r w:rsidRPr="00E43CF4">
        <w:rPr>
          <w:rFonts w:ascii="Calibri Light" w:hAnsi="Calibri Light" w:cs="Calibri Light"/>
        </w:rPr>
        <w:tab/>
      </w:r>
      <w:r w:rsidR="004F6FD5">
        <w:rPr>
          <w:rFonts w:ascii="Calibri Light" w:hAnsi="Calibri Light" w:cs="Calibri Light"/>
        </w:rPr>
        <w:t>59493690843</w:t>
      </w:r>
    </w:p>
    <w:p w14:paraId="069751F9" w14:textId="2963BADB" w:rsidR="00E43CF4" w:rsidRPr="00E43CF4" w:rsidRDefault="00360030" w:rsidP="00E43CF4">
      <w:pPr>
        <w:rPr>
          <w:rFonts w:ascii="Calibri Light" w:hAnsi="Calibri Light" w:cs="Calibri Light"/>
        </w:rPr>
      </w:pPr>
      <w:r w:rsidRPr="00E43CF4">
        <w:rPr>
          <w:rFonts w:ascii="Calibri Light" w:hAnsi="Calibri Light" w:cs="Calibri Light"/>
        </w:rPr>
        <w:t>Broj telefona:</w:t>
      </w:r>
      <w:r w:rsidRPr="00E43CF4">
        <w:rPr>
          <w:rFonts w:ascii="Calibri Light" w:hAnsi="Calibri Light" w:cs="Calibri Light"/>
        </w:rPr>
        <w:tab/>
      </w:r>
      <w:r w:rsidRPr="00E43CF4">
        <w:rPr>
          <w:rFonts w:ascii="Calibri Light" w:hAnsi="Calibri Light" w:cs="Calibri Light"/>
        </w:rPr>
        <w:tab/>
      </w:r>
      <w:r w:rsidRPr="00E43CF4">
        <w:rPr>
          <w:rFonts w:ascii="Calibri Light" w:hAnsi="Calibri Light" w:cs="Calibri Light"/>
        </w:rPr>
        <w:tab/>
      </w:r>
      <w:r w:rsidR="00BF16BA">
        <w:rPr>
          <w:rFonts w:ascii="Calibri Light" w:hAnsi="Calibri Light" w:cs="Calibri Light"/>
        </w:rPr>
        <w:t xml:space="preserve">+385 </w:t>
      </w:r>
      <w:r w:rsidR="004F6FD5">
        <w:rPr>
          <w:rFonts w:ascii="Calibri Light" w:hAnsi="Calibri Light" w:cs="Calibri Light"/>
        </w:rPr>
        <w:t>31813286</w:t>
      </w:r>
    </w:p>
    <w:p w14:paraId="76307CFE" w14:textId="586F4788" w:rsidR="00E43CF4" w:rsidRPr="00E43CF4" w:rsidRDefault="00BF16BA" w:rsidP="00E43CF4">
      <w:pPr>
        <w:rPr>
          <w:rFonts w:ascii="Calibri Light" w:hAnsi="Calibri Light" w:cs="Calibri Light"/>
        </w:rPr>
      </w:pPr>
      <w:r>
        <w:rPr>
          <w:rFonts w:ascii="Calibri Light" w:hAnsi="Calibri Light" w:cs="Calibri Light"/>
        </w:rPr>
        <w:t xml:space="preserve">Broj faxa: </w:t>
      </w:r>
      <w:r>
        <w:rPr>
          <w:rFonts w:ascii="Calibri Light" w:hAnsi="Calibri Light" w:cs="Calibri Light"/>
        </w:rPr>
        <w:tab/>
      </w:r>
      <w:r>
        <w:rPr>
          <w:rFonts w:ascii="Calibri Light" w:hAnsi="Calibri Light" w:cs="Calibri Light"/>
        </w:rPr>
        <w:tab/>
      </w:r>
      <w:r>
        <w:rPr>
          <w:rFonts w:ascii="Calibri Light" w:hAnsi="Calibri Light" w:cs="Calibri Light"/>
        </w:rPr>
        <w:tab/>
        <w:t xml:space="preserve">+385 </w:t>
      </w:r>
      <w:r w:rsidR="004F6FD5">
        <w:rPr>
          <w:rFonts w:ascii="Calibri Light" w:hAnsi="Calibri Light" w:cs="Calibri Light"/>
        </w:rPr>
        <w:t>31822530</w:t>
      </w:r>
    </w:p>
    <w:p w14:paraId="3D381DAD" w14:textId="1D1C3332" w:rsidR="004F6FD5" w:rsidRPr="00E43CF4" w:rsidRDefault="00360030" w:rsidP="00E43CF4">
      <w:pPr>
        <w:rPr>
          <w:rFonts w:ascii="Calibri Light" w:hAnsi="Calibri Light" w:cs="Calibri Light"/>
        </w:rPr>
      </w:pPr>
      <w:r w:rsidRPr="00E43CF4">
        <w:rPr>
          <w:rFonts w:ascii="Calibri Light" w:hAnsi="Calibri Light" w:cs="Calibri Light"/>
        </w:rPr>
        <w:t>Adresa elektroničke pošte:</w:t>
      </w:r>
      <w:r w:rsidRPr="00E43CF4">
        <w:rPr>
          <w:rFonts w:ascii="Calibri Light" w:hAnsi="Calibri Light" w:cs="Calibri Light"/>
        </w:rPr>
        <w:tab/>
      </w:r>
      <w:hyperlink r:id="rId14" w:history="1">
        <w:r w:rsidR="004F6FD5" w:rsidRPr="00631700">
          <w:rPr>
            <w:rStyle w:val="Hiperveza"/>
            <w:rFonts w:ascii="Calibri Light" w:hAnsi="Calibri Light" w:cs="Calibri Light"/>
          </w:rPr>
          <w:t>dedl@dedl.hr</w:t>
        </w:r>
      </w:hyperlink>
      <w:r w:rsidR="004F6FD5">
        <w:rPr>
          <w:rFonts w:ascii="Calibri Light" w:hAnsi="Calibri Light" w:cs="Calibri Light"/>
        </w:rPr>
        <w:t xml:space="preserve">      </w:t>
      </w:r>
      <w:hyperlink r:id="rId15" w:history="1">
        <w:r w:rsidR="004F6FD5" w:rsidRPr="00631700">
          <w:rPr>
            <w:rStyle w:val="Hiperveza"/>
            <w:rFonts w:ascii="Calibri Light" w:hAnsi="Calibri Light" w:cs="Calibri Light"/>
          </w:rPr>
          <w:t>lipicanac@ergela-djakovo.hr</w:t>
        </w:r>
      </w:hyperlink>
    </w:p>
    <w:p w14:paraId="2CD74400" w14:textId="77777777" w:rsidR="004F6FD5" w:rsidRPr="00E43CF4" w:rsidRDefault="00E43CF4" w:rsidP="00E43CF4">
      <w:pPr>
        <w:rPr>
          <w:rFonts w:ascii="Calibri Light" w:hAnsi="Calibri Light" w:cs="Calibri Light"/>
        </w:rPr>
      </w:pPr>
      <w:r w:rsidRPr="00E43CF4">
        <w:rPr>
          <w:rFonts w:ascii="Calibri Light" w:hAnsi="Calibri Light" w:cs="Calibri Light"/>
          <w:bCs/>
          <w:iCs/>
        </w:rPr>
        <w:t>Internetska adresa:</w:t>
      </w:r>
      <w:r w:rsidRPr="00E43CF4">
        <w:rPr>
          <w:rFonts w:ascii="Calibri Light" w:hAnsi="Calibri Light" w:cs="Calibri Light"/>
        </w:rPr>
        <w:tab/>
      </w:r>
      <w:r w:rsidRPr="00E43CF4">
        <w:rPr>
          <w:rFonts w:ascii="Calibri Light" w:hAnsi="Calibri Light" w:cs="Calibri Light"/>
        </w:rPr>
        <w:tab/>
      </w:r>
      <w:r w:rsidR="004F6FD5">
        <w:rPr>
          <w:rFonts w:ascii="Calibri Light" w:hAnsi="Calibri Light" w:cs="Calibri Light"/>
        </w:rPr>
        <w:t xml:space="preserve">www. ergela-djakovo.hr </w:t>
      </w:r>
    </w:p>
    <w:p w14:paraId="321E871E" w14:textId="3A7FCE8D" w:rsidR="00297786" w:rsidRPr="00A6345B" w:rsidRDefault="00360030" w:rsidP="00A6345B">
      <w:pPr>
        <w:spacing w:before="120"/>
        <w:rPr>
          <w:rFonts w:ascii="Calibri Light" w:hAnsi="Calibri Light" w:cs="Calibri Light"/>
        </w:rPr>
      </w:pPr>
      <w:r w:rsidRPr="00E43CF4">
        <w:rPr>
          <w:rFonts w:ascii="Calibri Light" w:hAnsi="Calibri Light" w:cs="Calibri Light"/>
        </w:rPr>
        <w:t xml:space="preserve">Odgovorna osoba: </w:t>
      </w:r>
      <w:r w:rsidRPr="00E43CF4">
        <w:rPr>
          <w:rFonts w:ascii="Calibri Light" w:hAnsi="Calibri Light" w:cs="Calibri Light"/>
        </w:rPr>
        <w:tab/>
      </w:r>
      <w:r w:rsidRPr="00E43CF4">
        <w:rPr>
          <w:rFonts w:ascii="Calibri Light" w:hAnsi="Calibri Light" w:cs="Calibri Light"/>
        </w:rPr>
        <w:tab/>
      </w:r>
      <w:r w:rsidR="00614030">
        <w:rPr>
          <w:rFonts w:ascii="Calibri Light" w:hAnsi="Calibri Light" w:cs="Calibri Light"/>
        </w:rPr>
        <w:t xml:space="preserve">Nikola </w:t>
      </w:r>
      <w:proofErr w:type="spellStart"/>
      <w:r w:rsidR="00614030">
        <w:rPr>
          <w:rFonts w:ascii="Calibri Light" w:hAnsi="Calibri Light" w:cs="Calibri Light"/>
        </w:rPr>
        <w:t>Grizelj</w:t>
      </w:r>
      <w:proofErr w:type="spellEnd"/>
      <w:r w:rsidR="00614030">
        <w:rPr>
          <w:rFonts w:ascii="Calibri Light" w:hAnsi="Calibri Light" w:cs="Calibri Light"/>
        </w:rPr>
        <w:t xml:space="preserve"> </w:t>
      </w:r>
      <w:proofErr w:type="spellStart"/>
      <w:r w:rsidR="00614030">
        <w:rPr>
          <w:rFonts w:ascii="Calibri Light" w:hAnsi="Calibri Light" w:cs="Calibri Light"/>
        </w:rPr>
        <w:t>dipl.ing.</w:t>
      </w:r>
      <w:r w:rsidR="00614030" w:rsidRPr="00C0182B">
        <w:rPr>
          <w:rFonts w:ascii="Calibri Light" w:hAnsi="Calibri Light" w:cs="Calibri Light"/>
        </w:rPr>
        <w:t>polj</w:t>
      </w:r>
      <w:proofErr w:type="spellEnd"/>
      <w:r w:rsidR="00614030" w:rsidRPr="00C0182B">
        <w:rPr>
          <w:rFonts w:ascii="Calibri Light" w:hAnsi="Calibri Light" w:cs="Calibri Light"/>
        </w:rPr>
        <w:t>.</w:t>
      </w:r>
      <w:r w:rsidR="00253B68" w:rsidRPr="00C0182B">
        <w:rPr>
          <w:rFonts w:ascii="Calibri Light" w:hAnsi="Calibri Light" w:cs="Calibri Light"/>
        </w:rPr>
        <w:t xml:space="preserve"> </w:t>
      </w:r>
      <w:r w:rsidR="00C77B87" w:rsidRPr="00C0182B">
        <w:rPr>
          <w:rFonts w:ascii="Calibri Light" w:hAnsi="Calibri Light" w:cs="Calibri Light"/>
        </w:rPr>
        <w:t>v.d. ravnatelja</w:t>
      </w:r>
    </w:p>
    <w:p w14:paraId="58326A68" w14:textId="77777777" w:rsidR="00297786" w:rsidRPr="0064215A" w:rsidRDefault="00297786" w:rsidP="00E322BD">
      <w:pPr>
        <w:pStyle w:val="Naslov1"/>
      </w:pPr>
      <w:bookmarkStart w:id="10" w:name="_Toc124838150"/>
      <w:r w:rsidRPr="0064215A">
        <w:t>Podaci o osobi zaduženoj za komunikaciju s ponuditeljima</w:t>
      </w:r>
      <w:bookmarkEnd w:id="8"/>
      <w:bookmarkEnd w:id="9"/>
      <w:bookmarkEnd w:id="10"/>
    </w:p>
    <w:p w14:paraId="2128EFD3" w14:textId="79ECDD3B" w:rsidR="00297786" w:rsidRPr="0064215A" w:rsidRDefault="00297786" w:rsidP="0064215A">
      <w:pPr>
        <w:spacing w:before="120"/>
        <w:rPr>
          <w:rFonts w:ascii="Calibri Light" w:hAnsi="Calibri Light" w:cs="Tahoma"/>
        </w:rPr>
      </w:pPr>
      <w:r w:rsidRPr="0064215A">
        <w:rPr>
          <w:rFonts w:ascii="Calibri Light" w:hAnsi="Calibri Light" w:cs="Tahoma"/>
          <w:bCs/>
          <w:iCs/>
        </w:rPr>
        <w:t>Ime i prezime:</w:t>
      </w:r>
      <w:r w:rsidRPr="0064215A">
        <w:rPr>
          <w:rFonts w:ascii="Calibri Light" w:hAnsi="Calibri Light" w:cs="Tahoma"/>
          <w:bCs/>
          <w:iCs/>
          <w:color w:val="FF0000"/>
        </w:rPr>
        <w:tab/>
      </w:r>
      <w:r w:rsidR="00B84399" w:rsidRPr="0064215A">
        <w:rPr>
          <w:rFonts w:ascii="Calibri Light" w:hAnsi="Calibri Light" w:cs="Tahoma"/>
          <w:bCs/>
          <w:iCs/>
          <w:color w:val="FF0000"/>
        </w:rPr>
        <w:tab/>
      </w:r>
      <w:r w:rsidR="00B84399" w:rsidRPr="0064215A">
        <w:rPr>
          <w:rFonts w:ascii="Calibri Light" w:hAnsi="Calibri Light" w:cs="Tahoma"/>
          <w:bCs/>
          <w:iCs/>
          <w:color w:val="FF0000"/>
        </w:rPr>
        <w:tab/>
      </w:r>
      <w:r w:rsidR="00283159">
        <w:rPr>
          <w:rFonts w:ascii="Calibri Light" w:hAnsi="Calibri Light" w:cs="Tahoma"/>
          <w:bCs/>
          <w:iCs/>
          <w:color w:val="000000" w:themeColor="text1"/>
        </w:rPr>
        <w:t>Marija Milković</w:t>
      </w:r>
      <w:r w:rsidRPr="0064215A">
        <w:rPr>
          <w:rFonts w:ascii="Calibri Light" w:hAnsi="Calibri Light" w:cs="Tahoma"/>
        </w:rPr>
        <w:tab/>
      </w:r>
    </w:p>
    <w:p w14:paraId="2363B857" w14:textId="72D4E7E3" w:rsidR="00297786" w:rsidRPr="0064215A" w:rsidRDefault="00297786" w:rsidP="0064215A">
      <w:pPr>
        <w:spacing w:before="120"/>
        <w:rPr>
          <w:rFonts w:ascii="Calibri Light" w:hAnsi="Calibri Light" w:cs="Tahoma"/>
          <w:color w:val="FF0000"/>
        </w:rPr>
      </w:pPr>
      <w:r w:rsidRPr="0064215A">
        <w:rPr>
          <w:rFonts w:ascii="Calibri Light" w:hAnsi="Calibri Light" w:cs="Tahoma"/>
        </w:rPr>
        <w:t>Adresa elektroničke pošte:</w:t>
      </w:r>
      <w:r w:rsidR="00283159">
        <w:rPr>
          <w:rFonts w:ascii="Calibri Light" w:hAnsi="Calibri Light" w:cs="Tahoma"/>
        </w:rPr>
        <w:tab/>
        <w:t>mmilkovic@dedl.hr</w:t>
      </w:r>
      <w:r w:rsidR="00B84399" w:rsidRPr="0064215A">
        <w:rPr>
          <w:rFonts w:ascii="Calibri Light" w:hAnsi="Calibri Light" w:cs="Tahoma"/>
        </w:rPr>
        <w:tab/>
      </w:r>
      <w:r w:rsidR="00A6345B">
        <w:rPr>
          <w:rFonts w:ascii="Calibri Light" w:hAnsi="Calibri Light" w:cs="Tahoma"/>
          <w:color w:val="FF0000"/>
        </w:rPr>
        <w:tab/>
      </w:r>
    </w:p>
    <w:p w14:paraId="43A3A6D7" w14:textId="77777777" w:rsidR="00297786" w:rsidRPr="0064215A" w:rsidRDefault="00297786" w:rsidP="00E322BD">
      <w:pPr>
        <w:pStyle w:val="Naslov1"/>
      </w:pPr>
      <w:bookmarkStart w:id="11" w:name="_Ref361315343"/>
      <w:bookmarkStart w:id="12" w:name="_Toc377632654"/>
      <w:bookmarkStart w:id="13" w:name="_Toc124838151"/>
      <w:r w:rsidRPr="0064215A">
        <w:t>Evidencijski broj nabave</w:t>
      </w:r>
      <w:bookmarkEnd w:id="11"/>
      <w:bookmarkEnd w:id="12"/>
      <w:bookmarkEnd w:id="13"/>
    </w:p>
    <w:p w14:paraId="784459A6" w14:textId="4CA6DE20" w:rsidR="00297786" w:rsidRPr="009B60FA" w:rsidRDefault="00283159" w:rsidP="0064215A">
      <w:pPr>
        <w:rPr>
          <w:rFonts w:ascii="Calibri Light" w:hAnsi="Calibri Light" w:cs="Tahoma"/>
        </w:rPr>
      </w:pPr>
      <w:r w:rsidRPr="009B60FA">
        <w:rPr>
          <w:rFonts w:ascii="Calibri Light" w:hAnsi="Calibri Light" w:cs="Tahoma"/>
        </w:rPr>
        <w:t xml:space="preserve">NMV </w:t>
      </w:r>
      <w:r w:rsidR="000A49DC" w:rsidRPr="009B60FA">
        <w:rPr>
          <w:rFonts w:ascii="Calibri Light" w:hAnsi="Calibri Light" w:cs="Tahoma"/>
        </w:rPr>
        <w:t>0</w:t>
      </w:r>
      <w:r w:rsidR="0047305D">
        <w:rPr>
          <w:rFonts w:ascii="Calibri Light" w:hAnsi="Calibri Light" w:cs="Tahoma"/>
        </w:rPr>
        <w:t>1/</w:t>
      </w:r>
      <w:r w:rsidR="002457A0" w:rsidRPr="009B60FA">
        <w:rPr>
          <w:rFonts w:ascii="Calibri Light" w:hAnsi="Calibri Light" w:cs="Tahoma"/>
        </w:rPr>
        <w:t>20</w:t>
      </w:r>
      <w:r w:rsidR="000A49DC" w:rsidRPr="009B60FA">
        <w:rPr>
          <w:rFonts w:ascii="Calibri Light" w:hAnsi="Calibri Light" w:cs="Tahoma"/>
        </w:rPr>
        <w:t>2</w:t>
      </w:r>
      <w:r w:rsidR="0047305D">
        <w:rPr>
          <w:rFonts w:ascii="Calibri Light" w:hAnsi="Calibri Light" w:cs="Tahoma"/>
        </w:rPr>
        <w:t>4</w:t>
      </w:r>
      <w:r w:rsidR="00AF300E" w:rsidRPr="009B60FA">
        <w:rPr>
          <w:rFonts w:ascii="Calibri Light" w:hAnsi="Calibri Light" w:cs="Tahoma"/>
        </w:rPr>
        <w:t>.</w:t>
      </w:r>
    </w:p>
    <w:p w14:paraId="71302372" w14:textId="77777777" w:rsidR="00297786" w:rsidRPr="0064215A" w:rsidRDefault="00297786" w:rsidP="00E322BD">
      <w:pPr>
        <w:pStyle w:val="Naslov1"/>
      </w:pPr>
      <w:bookmarkStart w:id="14" w:name="_Toc124838152"/>
      <w:r w:rsidRPr="0064215A">
        <w:lastRenderedPageBreak/>
        <w:t>Sukob interesa</w:t>
      </w:r>
      <w:bookmarkEnd w:id="14"/>
    </w:p>
    <w:p w14:paraId="7283C894" w14:textId="44FF7688" w:rsidR="00EC0B87" w:rsidRDefault="00EC0B87" w:rsidP="0064215A">
      <w:pPr>
        <w:rPr>
          <w:rFonts w:ascii="Calibri Light" w:hAnsi="Calibri Light" w:cs="Tahoma"/>
        </w:rPr>
      </w:pPr>
      <w:r w:rsidRPr="00EC0B87">
        <w:rPr>
          <w:rFonts w:ascii="Calibri Light" w:hAnsi="Calibri Light" w:cs="Tahoma"/>
        </w:rPr>
        <w:t>Ne postoje gospodarski subjekti s kojima Naručitelj ne smije sklapati ugovore o javnoj nabavi u smislu odredbe članka 76. Zakona o javnoj nabavi</w:t>
      </w:r>
      <w:r>
        <w:rPr>
          <w:rFonts w:ascii="Calibri Light" w:hAnsi="Calibri Light" w:cs="Tahoma"/>
        </w:rPr>
        <w:t xml:space="preserve"> (Narodne novine broj 120/16 i </w:t>
      </w:r>
      <w:r w:rsidRPr="00EC0B87">
        <w:rPr>
          <w:rFonts w:ascii="Calibri Light" w:hAnsi="Calibri Light" w:cs="Tahoma"/>
        </w:rPr>
        <w:t>114/22</w:t>
      </w:r>
      <w:r>
        <w:rPr>
          <w:rFonts w:ascii="Calibri Light" w:hAnsi="Calibri Light" w:cs="Tahoma"/>
        </w:rPr>
        <w:t xml:space="preserve">)(dalje: ZJN 2016). </w:t>
      </w:r>
    </w:p>
    <w:p w14:paraId="33C0863E" w14:textId="0D169491" w:rsidR="00297786" w:rsidRPr="0064215A" w:rsidRDefault="00297786" w:rsidP="00E322BD">
      <w:pPr>
        <w:pStyle w:val="Naslov1"/>
      </w:pPr>
      <w:bookmarkStart w:id="15" w:name="_Toc377632657"/>
      <w:bookmarkStart w:id="16" w:name="_Toc124838153"/>
      <w:r w:rsidRPr="0064215A">
        <w:t>Vrsta postupka javne nabave</w:t>
      </w:r>
      <w:bookmarkEnd w:id="15"/>
      <w:bookmarkEnd w:id="16"/>
    </w:p>
    <w:p w14:paraId="7AA36ACF" w14:textId="528DD2D6" w:rsidR="00297786" w:rsidRPr="0064215A" w:rsidRDefault="00297786" w:rsidP="0064215A">
      <w:pPr>
        <w:rPr>
          <w:rFonts w:ascii="Calibri Light" w:hAnsi="Calibri Light" w:cs="Tahoma"/>
        </w:rPr>
      </w:pPr>
      <w:r w:rsidRPr="0064215A">
        <w:rPr>
          <w:rFonts w:ascii="Calibri Light" w:hAnsi="Calibri Light" w:cs="Tahoma"/>
        </w:rPr>
        <w:t>Otvoreni postupak</w:t>
      </w:r>
      <w:r w:rsidR="00D0630E">
        <w:rPr>
          <w:rFonts w:ascii="Calibri Light" w:hAnsi="Calibri Light" w:cs="Tahoma"/>
        </w:rPr>
        <w:t xml:space="preserve"> male vrijednosti</w:t>
      </w:r>
      <w:r w:rsidR="00283159">
        <w:rPr>
          <w:rFonts w:ascii="Calibri Light" w:hAnsi="Calibri Light" w:cs="Tahoma"/>
        </w:rPr>
        <w:t>.</w:t>
      </w:r>
    </w:p>
    <w:p w14:paraId="6A45726B" w14:textId="77777777" w:rsidR="00297786" w:rsidRPr="0064215A" w:rsidRDefault="00297786" w:rsidP="00E322BD">
      <w:pPr>
        <w:pStyle w:val="Naslov1"/>
      </w:pPr>
      <w:bookmarkStart w:id="17" w:name="_Ref377449282"/>
      <w:bookmarkStart w:id="18" w:name="_Toc377632658"/>
      <w:bookmarkStart w:id="19" w:name="_Toc124838154"/>
      <w:r w:rsidRPr="0064215A">
        <w:t>Procijenjena vrijednost nabave</w:t>
      </w:r>
      <w:bookmarkEnd w:id="17"/>
      <w:bookmarkEnd w:id="18"/>
      <w:bookmarkEnd w:id="19"/>
    </w:p>
    <w:p w14:paraId="073AF63C" w14:textId="572B2171" w:rsidR="00297786" w:rsidRPr="0064215A" w:rsidRDefault="00297786" w:rsidP="0064215A">
      <w:pPr>
        <w:rPr>
          <w:rFonts w:ascii="Calibri Light" w:hAnsi="Calibri Light" w:cs="Tahoma"/>
        </w:rPr>
      </w:pPr>
      <w:r w:rsidRPr="0064215A">
        <w:rPr>
          <w:rFonts w:ascii="Calibri Light" w:hAnsi="Calibri Light" w:cs="Tahoma"/>
        </w:rPr>
        <w:t xml:space="preserve">Procijenjena vrijednost nabave iznosi </w:t>
      </w:r>
      <w:r w:rsidR="0047305D">
        <w:rPr>
          <w:rFonts w:ascii="Calibri Light" w:eastAsia="Times New Roman" w:hAnsi="Calibri Light" w:cs="Tahoma"/>
          <w:b/>
          <w:color w:val="000000" w:themeColor="text1"/>
          <w:lang w:eastAsia="sl-SI"/>
        </w:rPr>
        <w:t>74</w:t>
      </w:r>
      <w:r w:rsidR="009D07B3" w:rsidRPr="009D07B3">
        <w:rPr>
          <w:rFonts w:ascii="Calibri Light" w:eastAsia="Times New Roman" w:hAnsi="Calibri Light" w:cs="Tahoma"/>
          <w:b/>
          <w:color w:val="000000" w:themeColor="text1"/>
          <w:lang w:eastAsia="sl-SI"/>
        </w:rPr>
        <w:t>.</w:t>
      </w:r>
      <w:r w:rsidR="0047305D">
        <w:rPr>
          <w:rFonts w:ascii="Calibri Light" w:eastAsia="Times New Roman" w:hAnsi="Calibri Light" w:cs="Tahoma"/>
          <w:b/>
          <w:color w:val="000000" w:themeColor="text1"/>
          <w:lang w:eastAsia="sl-SI"/>
        </w:rPr>
        <w:t>000</w:t>
      </w:r>
      <w:r w:rsidR="009D07B3" w:rsidRPr="009D07B3">
        <w:rPr>
          <w:rFonts w:ascii="Calibri Light" w:eastAsia="Times New Roman" w:hAnsi="Calibri Light" w:cs="Tahoma"/>
          <w:b/>
          <w:color w:val="000000" w:themeColor="text1"/>
          <w:lang w:eastAsia="sl-SI"/>
        </w:rPr>
        <w:t xml:space="preserve">,00 </w:t>
      </w:r>
      <w:r w:rsidR="00EC0B87">
        <w:rPr>
          <w:rFonts w:ascii="Calibri Light" w:hAnsi="Calibri Light" w:cs="Tahoma"/>
          <w:b/>
        </w:rPr>
        <w:t>e</w:t>
      </w:r>
      <w:r w:rsidR="00BF16BA">
        <w:rPr>
          <w:rFonts w:ascii="Calibri Light" w:hAnsi="Calibri Light" w:cs="Tahoma"/>
          <w:b/>
        </w:rPr>
        <w:t>ura</w:t>
      </w:r>
      <w:r w:rsidRPr="0064215A">
        <w:rPr>
          <w:rFonts w:ascii="Calibri Light" w:hAnsi="Calibri Light" w:cs="Tahoma"/>
          <w:b/>
        </w:rPr>
        <w:t xml:space="preserve"> </w:t>
      </w:r>
      <w:r w:rsidR="00283159">
        <w:rPr>
          <w:rFonts w:ascii="Calibri Light" w:hAnsi="Calibri Light" w:cs="Tahoma"/>
        </w:rPr>
        <w:t>bez PDV-a.</w:t>
      </w:r>
    </w:p>
    <w:p w14:paraId="7C0509B9" w14:textId="77777777" w:rsidR="00297786" w:rsidRPr="0064215A" w:rsidRDefault="00297786" w:rsidP="00E322BD">
      <w:pPr>
        <w:pStyle w:val="Naslov1"/>
      </w:pPr>
      <w:bookmarkStart w:id="20" w:name="_Toc124838155"/>
      <w:r w:rsidRPr="0064215A">
        <w:t>Jezik postupka</w:t>
      </w:r>
      <w:bookmarkEnd w:id="20"/>
    </w:p>
    <w:p w14:paraId="68530BAB" w14:textId="7439B030" w:rsidR="00297786" w:rsidRPr="0064215A" w:rsidRDefault="00297786" w:rsidP="0064215A">
      <w:pPr>
        <w:rPr>
          <w:rFonts w:ascii="Calibri Light" w:hAnsi="Calibri Light" w:cs="Tahoma"/>
        </w:rPr>
      </w:pPr>
      <w:bookmarkStart w:id="21" w:name="_Ref371503967"/>
      <w:bookmarkStart w:id="22" w:name="_Toc377632659"/>
      <w:r w:rsidRPr="0064215A">
        <w:rPr>
          <w:rFonts w:ascii="Calibri Light" w:hAnsi="Calibri Light" w:cs="Tahoma"/>
        </w:rPr>
        <w:t>Naručitelj je cjelokupnu Dokumentaciju o nabavi izradio na hrvatsko</w:t>
      </w:r>
      <w:r w:rsidR="00AC0C07">
        <w:rPr>
          <w:rFonts w:ascii="Calibri Light" w:hAnsi="Calibri Light" w:cs="Tahoma"/>
        </w:rPr>
        <w:t>m jeziku i latiničnom pismu. U D</w:t>
      </w:r>
      <w:r w:rsidRPr="0064215A">
        <w:rPr>
          <w:rFonts w:ascii="Calibri Light" w:hAnsi="Calibri Light" w:cs="Tahoma"/>
        </w:rPr>
        <w:t xml:space="preserve">okumentaciji o nabavi su korišteni neki stručni izrazi na engleskom jeziku, za koje Naručitelj nije naveo prijevod na hrvatski jezik budući da navedeni izrazi imaju međunarodnu i višejezičnu primjenu te za iste nema adekvatan prijevod na hrvatski jezik. </w:t>
      </w:r>
    </w:p>
    <w:p w14:paraId="54F39CED" w14:textId="21E1B8F4" w:rsidR="00297786" w:rsidRPr="0064215A" w:rsidRDefault="00297786" w:rsidP="0064215A">
      <w:pPr>
        <w:rPr>
          <w:rFonts w:ascii="Calibri Light" w:hAnsi="Calibri Light" w:cs="Tahoma"/>
        </w:rPr>
      </w:pPr>
      <w:r w:rsidRPr="0064215A">
        <w:rPr>
          <w:rFonts w:ascii="Calibri Light" w:hAnsi="Calibri Light" w:cs="Tahoma"/>
        </w:rPr>
        <w:t>Ponuditelji se obvezuju svoje ponude, zajedno s pripadajućom dokumentacijom, izraditi na hrvatskom jeziku i latiničnom pismu. Ako su neki od dijelova ponude t</w:t>
      </w:r>
      <w:r w:rsidR="00AC0C07">
        <w:rPr>
          <w:rFonts w:ascii="Calibri Light" w:hAnsi="Calibri Light" w:cs="Tahoma"/>
        </w:rPr>
        <w:t>raženih D</w:t>
      </w:r>
      <w:r w:rsidRPr="0064215A">
        <w:rPr>
          <w:rFonts w:ascii="Calibri Light" w:hAnsi="Calibri Light" w:cs="Tahoma"/>
        </w:rPr>
        <w:t>okumentacijom o nabavi na nekom od stranih jezika ponuditelj je dužan uz navedeni dokument na stranom jeziku dostaviti i prijevod na hrvatsk</w:t>
      </w:r>
      <w:r w:rsidR="00283159">
        <w:rPr>
          <w:rFonts w:ascii="Calibri Light" w:hAnsi="Calibri Light" w:cs="Tahoma"/>
        </w:rPr>
        <w:t>i jezik navedenog dokumenta</w:t>
      </w:r>
      <w:r w:rsidRPr="0064215A">
        <w:rPr>
          <w:rFonts w:ascii="Calibri Light" w:hAnsi="Calibri Light" w:cs="Tahoma"/>
        </w:rPr>
        <w:t xml:space="preserve">. </w:t>
      </w:r>
    </w:p>
    <w:p w14:paraId="1ADCAF8B" w14:textId="77777777" w:rsidR="00297786" w:rsidRPr="0064215A" w:rsidRDefault="00297786" w:rsidP="00E322BD">
      <w:pPr>
        <w:pStyle w:val="Naslov1"/>
      </w:pPr>
      <w:bookmarkStart w:id="23" w:name="_Toc124838156"/>
      <w:r w:rsidRPr="0064215A">
        <w:t>Vrsta ugovora o javnoj nabavi</w:t>
      </w:r>
      <w:bookmarkEnd w:id="21"/>
      <w:bookmarkEnd w:id="22"/>
      <w:bookmarkEnd w:id="23"/>
    </w:p>
    <w:p w14:paraId="1F4729BC" w14:textId="77777777" w:rsidR="00297786" w:rsidRPr="0064215A" w:rsidRDefault="00297786" w:rsidP="0064215A">
      <w:pPr>
        <w:rPr>
          <w:rFonts w:ascii="Calibri Light" w:hAnsi="Calibri Light" w:cs="Tahoma"/>
        </w:rPr>
      </w:pPr>
      <w:r w:rsidRPr="0064215A">
        <w:rPr>
          <w:rFonts w:ascii="Calibri Light" w:hAnsi="Calibri Light" w:cs="Tahoma"/>
        </w:rPr>
        <w:t>Ugovor o javnoj nabavi r</w:t>
      </w:r>
      <w:r w:rsidR="002063ED">
        <w:rPr>
          <w:rFonts w:ascii="Calibri Light" w:hAnsi="Calibri Light" w:cs="Tahoma"/>
        </w:rPr>
        <w:t>obe</w:t>
      </w:r>
      <w:r w:rsidRPr="0064215A">
        <w:rPr>
          <w:rFonts w:ascii="Calibri Light" w:hAnsi="Calibri Light" w:cs="Tahoma"/>
        </w:rPr>
        <w:t>.</w:t>
      </w:r>
    </w:p>
    <w:p w14:paraId="0818DAA8" w14:textId="77777777" w:rsidR="00297786" w:rsidRPr="0064215A" w:rsidRDefault="00297786" w:rsidP="00E322BD">
      <w:pPr>
        <w:pStyle w:val="Naslov1"/>
      </w:pPr>
      <w:bookmarkStart w:id="24" w:name="_Toc124838157"/>
      <w:r w:rsidRPr="0064215A">
        <w:t>Navod sklapa li se ugovor o javnoj nabavi ili okvirni sporazum</w:t>
      </w:r>
      <w:bookmarkEnd w:id="24"/>
    </w:p>
    <w:p w14:paraId="3C890BD7" w14:textId="77777777" w:rsidR="00297786" w:rsidRPr="0064215A" w:rsidRDefault="00297786" w:rsidP="0064215A">
      <w:pPr>
        <w:rPr>
          <w:rFonts w:ascii="Calibri Light" w:hAnsi="Calibri Light" w:cs="Tahoma"/>
        </w:rPr>
      </w:pPr>
      <w:r w:rsidRPr="0064215A">
        <w:rPr>
          <w:rFonts w:ascii="Calibri Light" w:hAnsi="Calibri Light" w:cs="Tahoma"/>
          <w:bCs/>
        </w:rPr>
        <w:t xml:space="preserve">Sklapa se ugovor </w:t>
      </w:r>
      <w:r w:rsidRPr="0064215A">
        <w:rPr>
          <w:rFonts w:ascii="Calibri Light" w:hAnsi="Calibri Light" w:cs="Tahoma"/>
        </w:rPr>
        <w:t>o javnoj nabavi.</w:t>
      </w:r>
    </w:p>
    <w:p w14:paraId="70980268" w14:textId="77777777" w:rsidR="00297786" w:rsidRPr="0064215A" w:rsidRDefault="00297786" w:rsidP="00E322BD">
      <w:pPr>
        <w:pStyle w:val="Naslov1"/>
      </w:pPr>
      <w:bookmarkStart w:id="25" w:name="_Toc377632661"/>
      <w:bookmarkStart w:id="26" w:name="_Toc124838158"/>
      <w:r w:rsidRPr="0064215A">
        <w:t>Navod provodi li se elektronička dražba</w:t>
      </w:r>
      <w:bookmarkEnd w:id="25"/>
      <w:bookmarkEnd w:id="26"/>
    </w:p>
    <w:p w14:paraId="4EEE4618" w14:textId="33046E30" w:rsidR="00972354" w:rsidRDefault="00297786" w:rsidP="0064215A">
      <w:pPr>
        <w:rPr>
          <w:rFonts w:ascii="Calibri Light" w:hAnsi="Calibri Light" w:cs="Tahoma"/>
        </w:rPr>
      </w:pPr>
      <w:r w:rsidRPr="0064215A">
        <w:rPr>
          <w:rFonts w:ascii="Calibri Light" w:hAnsi="Calibri Light" w:cs="Tahoma"/>
        </w:rPr>
        <w:t>Elektronička dražba se neće provoditi.</w:t>
      </w:r>
    </w:p>
    <w:p w14:paraId="2603D8FE" w14:textId="77777777" w:rsidR="00972354" w:rsidRPr="00972354" w:rsidRDefault="00972354" w:rsidP="00E322BD">
      <w:pPr>
        <w:pStyle w:val="Naslov1"/>
      </w:pPr>
      <w:bookmarkStart w:id="27" w:name="_Toc124838159"/>
      <w:r w:rsidRPr="00972354">
        <w:t>Navod provodi li se dinamički sustav nabave</w:t>
      </w:r>
      <w:bookmarkEnd w:id="27"/>
    </w:p>
    <w:p w14:paraId="5F92A931" w14:textId="11E2F1FB" w:rsidR="00972354" w:rsidRDefault="00972354" w:rsidP="0064215A">
      <w:pPr>
        <w:rPr>
          <w:rFonts w:ascii="Calibri Light" w:hAnsi="Calibri Light" w:cs="Tahoma"/>
        </w:rPr>
      </w:pPr>
      <w:r>
        <w:rPr>
          <w:rFonts w:ascii="Calibri Light" w:hAnsi="Calibri Light" w:cs="Tahoma"/>
        </w:rPr>
        <w:t>Dinamički sustav nabave se neće provod</w:t>
      </w:r>
      <w:r w:rsidRPr="0064215A">
        <w:rPr>
          <w:rFonts w:ascii="Calibri Light" w:hAnsi="Calibri Light" w:cs="Tahoma"/>
        </w:rPr>
        <w:t>iti.</w:t>
      </w:r>
    </w:p>
    <w:p w14:paraId="5CC3342D" w14:textId="4D785631" w:rsidR="00972354" w:rsidRPr="00A0111D" w:rsidRDefault="00972354" w:rsidP="00A0111D">
      <w:pPr>
        <w:pStyle w:val="Naslov1"/>
      </w:pPr>
      <w:bookmarkStart w:id="28" w:name="_Toc124838160"/>
      <w:r>
        <w:t>I</w:t>
      </w:r>
      <w:r w:rsidRPr="00972354">
        <w:t>nternetska stranica na kojoj je objavljeno izvješće o provedenom savjetovanju sa zainteresiranim gospodarskim subjektima</w:t>
      </w:r>
      <w:bookmarkEnd w:id="28"/>
    </w:p>
    <w:p w14:paraId="17C3569D" w14:textId="3B3B43E4" w:rsidR="00852375" w:rsidRPr="00852375" w:rsidRDefault="00972354" w:rsidP="00972354">
      <w:pPr>
        <w:pStyle w:val="Stil28"/>
        <w:ind w:left="0" w:firstLine="0"/>
      </w:pPr>
      <w:r w:rsidRPr="00852375">
        <w:t xml:space="preserve">Sukladno članku </w:t>
      </w:r>
      <w:r w:rsidR="00BF16BA">
        <w:t xml:space="preserve">198. </w:t>
      </w:r>
      <w:r w:rsidR="00EC0B87">
        <w:t>stavku 2. ZJN 2016 N</w:t>
      </w:r>
      <w:r w:rsidR="00D52B0F" w:rsidRPr="00852375">
        <w:t>aručitelj nije proveo prethodno savjetovanje sa zainteresiranim gospodarskim subjektima.</w:t>
      </w:r>
    </w:p>
    <w:p w14:paraId="3BDE80E7" w14:textId="77777777" w:rsidR="00297786" w:rsidRPr="0064215A" w:rsidRDefault="00297786" w:rsidP="00E322BD">
      <w:pPr>
        <w:pStyle w:val="Naslov1"/>
      </w:pPr>
      <w:bookmarkStart w:id="29" w:name="_Toc434849709"/>
      <w:bookmarkStart w:id="30" w:name="_Toc441582639"/>
      <w:bookmarkStart w:id="31" w:name="_Toc441829599"/>
      <w:bookmarkStart w:id="32" w:name="_Toc124838161"/>
      <w:r w:rsidRPr="0064215A">
        <w:lastRenderedPageBreak/>
        <w:t>Komunikacija između Naručitelja i Ponuditelja</w:t>
      </w:r>
      <w:bookmarkEnd w:id="29"/>
      <w:bookmarkEnd w:id="30"/>
      <w:bookmarkEnd w:id="31"/>
      <w:bookmarkEnd w:id="32"/>
    </w:p>
    <w:p w14:paraId="6203FCC7" w14:textId="77777777" w:rsidR="00297786" w:rsidRPr="0064215A" w:rsidRDefault="00297786" w:rsidP="00A27B38">
      <w:pPr>
        <w:rPr>
          <w:rFonts w:ascii="Calibri Light" w:hAnsi="Calibri Light" w:cs="Tahoma"/>
        </w:rPr>
      </w:pPr>
      <w:r w:rsidRPr="0064215A">
        <w:rPr>
          <w:rFonts w:ascii="Calibri Light" w:hAnsi="Calibri Light" w:cs="Tahoma"/>
        </w:rPr>
        <w:t xml:space="preserve">Komunikacija i svaka druga razmjena informacija/podataka između Naručitelja i gospodarskih subjekata </w:t>
      </w:r>
      <w:r w:rsidR="00AF300E">
        <w:rPr>
          <w:rFonts w:ascii="Calibri Light" w:hAnsi="Calibri Light" w:cs="Tahoma"/>
        </w:rPr>
        <w:t>obavljati će se</w:t>
      </w:r>
      <w:r w:rsidRPr="0064215A">
        <w:rPr>
          <w:rFonts w:ascii="Calibri Light" w:hAnsi="Calibri Light" w:cs="Tahoma"/>
        </w:rPr>
        <w:t xml:space="preserve"> </w:t>
      </w:r>
      <w:r w:rsidRPr="0064215A">
        <w:rPr>
          <w:rFonts w:ascii="Calibri Light" w:hAnsi="Calibri Light" w:cs="Tahoma"/>
          <w:b/>
        </w:rPr>
        <w:t>putem sustava Elektroničkog oglasnika javne nabave Republike Hrvatske (dalje: EOJN RH)</w:t>
      </w:r>
      <w:r w:rsidR="005A1A96" w:rsidRPr="0064215A">
        <w:rPr>
          <w:rFonts w:ascii="Calibri Light" w:hAnsi="Calibri Light" w:cs="Tahoma"/>
          <w:b/>
        </w:rPr>
        <w:t>.</w:t>
      </w:r>
    </w:p>
    <w:p w14:paraId="4E05367C" w14:textId="0EF43EC8" w:rsidR="00297786" w:rsidRPr="0064215A" w:rsidRDefault="00297786" w:rsidP="00A27B38">
      <w:pPr>
        <w:rPr>
          <w:rFonts w:ascii="Calibri Light" w:hAnsi="Calibri Light" w:cs="Tahoma"/>
        </w:rPr>
      </w:pPr>
      <w:r w:rsidRPr="0064215A">
        <w:rPr>
          <w:rFonts w:ascii="Calibri Light" w:hAnsi="Calibri Light" w:cs="Tahoma"/>
        </w:rPr>
        <w:t>Iznimno u skladu s člankom 63.</w:t>
      </w:r>
      <w:r w:rsidR="009D07B3">
        <w:rPr>
          <w:rFonts w:ascii="Calibri Light" w:hAnsi="Calibri Light" w:cs="Tahoma"/>
        </w:rPr>
        <w:t xml:space="preserve"> </w:t>
      </w:r>
      <w:r w:rsidRPr="0064215A">
        <w:rPr>
          <w:rFonts w:ascii="Calibri Light" w:hAnsi="Calibri Light" w:cs="Tahoma"/>
        </w:rPr>
        <w:t>ZJN 2016,naručitelj i gospodarski subjekti mogu komunicirati usmenim putem ako se ta komunikacija ne odnosi na ključne elemente postupka javne nabave, pod uvjetom da je njezin sadržaj u zadovoljavajućoj mjeri dokumentiran. Ključni elementi postup</w:t>
      </w:r>
      <w:r w:rsidR="00AC0C07">
        <w:rPr>
          <w:rFonts w:ascii="Calibri Light" w:hAnsi="Calibri Light" w:cs="Tahoma"/>
        </w:rPr>
        <w:t>ka javne nabave uključuju D</w:t>
      </w:r>
      <w:r w:rsidRPr="0064215A">
        <w:rPr>
          <w:rFonts w:ascii="Calibri Light" w:hAnsi="Calibri Light" w:cs="Tahoma"/>
        </w:rPr>
        <w:t xml:space="preserve">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64215A">
        <w:rPr>
          <w:rFonts w:ascii="Calibri Light" w:hAnsi="Calibri Light" w:cs="Tahoma"/>
        </w:rPr>
        <w:t>audiosnimki</w:t>
      </w:r>
      <w:proofErr w:type="spellEnd"/>
      <w:r w:rsidRPr="0064215A">
        <w:rPr>
          <w:rFonts w:ascii="Calibri Light" w:hAnsi="Calibri Light" w:cs="Tahoma"/>
        </w:rPr>
        <w:t xml:space="preserve"> ili sažetaka glavnih elemenata komunikacije i slično.</w:t>
      </w:r>
    </w:p>
    <w:p w14:paraId="390804DF" w14:textId="59BC920C" w:rsidR="00297786" w:rsidRPr="0064215A" w:rsidRDefault="00297786" w:rsidP="00A27B38">
      <w:pPr>
        <w:rPr>
          <w:rFonts w:ascii="Calibri Light" w:hAnsi="Calibri Light" w:cs="Tahoma"/>
        </w:rPr>
      </w:pPr>
      <w:r w:rsidRPr="0064215A">
        <w:rPr>
          <w:rFonts w:ascii="Calibri Light" w:hAnsi="Calibri Light" w:cs="Tahoma"/>
        </w:rPr>
        <w:t>Zainteresirani gospodarski subjekti zahtjeve za dodatne informacije, ob</w:t>
      </w:r>
      <w:r w:rsidR="00AC0C07">
        <w:rPr>
          <w:rFonts w:ascii="Calibri Light" w:hAnsi="Calibri Light" w:cs="Tahoma"/>
        </w:rPr>
        <w:t>jašnjenja ili izmjene u vezi s D</w:t>
      </w:r>
      <w:r w:rsidRPr="0064215A">
        <w:rPr>
          <w:rFonts w:ascii="Calibri Light" w:hAnsi="Calibri Light" w:cs="Tahoma"/>
        </w:rPr>
        <w:t>okumentacijom o nabavi, Naručitelju dostavljaju putem EOJN RH  ili elektroničkom poštom.</w:t>
      </w:r>
    </w:p>
    <w:p w14:paraId="03AF9FFB" w14:textId="0BF612FD" w:rsidR="00297786" w:rsidRDefault="00297786" w:rsidP="00A27B38">
      <w:pPr>
        <w:pStyle w:val="box453040"/>
        <w:spacing w:before="0" w:beforeAutospacing="0" w:after="120" w:afterAutospacing="0" w:line="276" w:lineRule="auto"/>
        <w:jc w:val="both"/>
        <w:rPr>
          <w:rStyle w:val="Hiperveza"/>
          <w:rFonts w:ascii="Calibri Light" w:hAnsi="Calibri Light" w:cs="Tahoma"/>
          <w:b/>
          <w:sz w:val="22"/>
          <w:szCs w:val="22"/>
        </w:rPr>
      </w:pPr>
      <w:r w:rsidRPr="0064215A">
        <w:rPr>
          <w:rFonts w:ascii="Calibri Light" w:hAnsi="Calibri Light" w:cs="Tahoma"/>
          <w:sz w:val="22"/>
          <w:szCs w:val="22"/>
        </w:rPr>
        <w:t xml:space="preserve">Detaljne upute o načinu komunikacije između gospodarskih subjekata i naručitelja u roku za dostavu ponuda putem sustava EOJN RH-a dostupne su na stranicama Oglasnika, na adresi: </w:t>
      </w:r>
      <w:hyperlink r:id="rId16" w:history="1">
        <w:r w:rsidRPr="0064215A">
          <w:rPr>
            <w:rStyle w:val="Hiperveza"/>
            <w:rFonts w:ascii="Calibri Light" w:hAnsi="Calibri Light" w:cs="Tahoma"/>
            <w:b/>
            <w:sz w:val="22"/>
            <w:szCs w:val="22"/>
          </w:rPr>
          <w:t>https://eojn.nn.hr/Oglasnik/</w:t>
        </w:r>
      </w:hyperlink>
    </w:p>
    <w:p w14:paraId="4D0F26A9" w14:textId="77777777" w:rsidR="00EC0B87" w:rsidRPr="00EC0B87" w:rsidRDefault="00EC0B87" w:rsidP="00A27B38">
      <w:pPr>
        <w:pStyle w:val="box453040"/>
        <w:spacing w:before="0" w:beforeAutospacing="0" w:after="120" w:afterAutospacing="0" w:line="276" w:lineRule="auto"/>
        <w:jc w:val="both"/>
        <w:rPr>
          <w:rFonts w:ascii="Calibri Light" w:hAnsi="Calibri Light" w:cs="Tahoma"/>
          <w:sz w:val="22"/>
          <w:szCs w:val="22"/>
        </w:rPr>
      </w:pPr>
      <w:r w:rsidRPr="00EC0B87">
        <w:rPr>
          <w:rFonts w:ascii="Calibri Light" w:hAnsi="Calibri Light" w:cs="Tahoma"/>
          <w:sz w:val="22"/>
          <w:szCs w:val="22"/>
        </w:rPr>
        <w:t>Naručitelj može izmijeniti ili dopuniti ovu Dokumentaciju o nabavi do isteka roka za dostavu ponuda.</w:t>
      </w:r>
    </w:p>
    <w:p w14:paraId="594B0DE4" w14:textId="77777777" w:rsidR="00EC0B87" w:rsidRPr="00EC0B87" w:rsidRDefault="00EC0B87" w:rsidP="00A27B38">
      <w:pPr>
        <w:pStyle w:val="box453040"/>
        <w:spacing w:before="0" w:beforeAutospacing="0" w:after="120" w:afterAutospacing="0" w:line="276" w:lineRule="auto"/>
        <w:jc w:val="both"/>
        <w:rPr>
          <w:rFonts w:ascii="Calibri Light" w:hAnsi="Calibri Light" w:cs="Tahoma"/>
          <w:sz w:val="22"/>
          <w:szCs w:val="22"/>
        </w:rPr>
      </w:pPr>
      <w:r w:rsidRPr="00EC0B87">
        <w:rPr>
          <w:rFonts w:ascii="Calibri Light" w:hAnsi="Calibri Light" w:cs="Tahoma"/>
          <w:sz w:val="22"/>
          <w:szCs w:val="22"/>
        </w:rPr>
        <w:t>Gospodarski subjekt može zahtijevati dodatne informacije, objašnjenja ili izmjene u vezi s ovom Dokumentacijom o nabavi tijekom roka za dostavu ponuda.</w:t>
      </w:r>
    </w:p>
    <w:p w14:paraId="2F60BE45" w14:textId="77777777" w:rsidR="00EC0B87" w:rsidRPr="00EC0B87" w:rsidRDefault="00EC0B87" w:rsidP="00A27B38">
      <w:pPr>
        <w:pStyle w:val="box453040"/>
        <w:spacing w:before="0" w:beforeAutospacing="0" w:after="120" w:afterAutospacing="0" w:line="276" w:lineRule="auto"/>
        <w:jc w:val="both"/>
        <w:rPr>
          <w:rFonts w:ascii="Calibri Light" w:hAnsi="Calibri Light" w:cs="Tahoma"/>
          <w:sz w:val="22"/>
          <w:szCs w:val="22"/>
        </w:rPr>
      </w:pPr>
      <w:r w:rsidRPr="00EC0B87">
        <w:rPr>
          <w:rFonts w:ascii="Calibri Light" w:hAnsi="Calibri Light" w:cs="Tahoma"/>
          <w:sz w:val="22"/>
          <w:szCs w:val="22"/>
        </w:rPr>
        <w:t xml:space="preserve">Naručitelj će dodatne informacije i objašnjenja odmah, a najkasnije tijekom </w:t>
      </w:r>
      <w:r w:rsidRPr="009709A6">
        <w:rPr>
          <w:rFonts w:ascii="Calibri Light" w:hAnsi="Calibri Light" w:cs="Tahoma"/>
          <w:b/>
          <w:sz w:val="22"/>
          <w:szCs w:val="22"/>
        </w:rPr>
        <w:t xml:space="preserve">četvrtog </w:t>
      </w:r>
      <w:r w:rsidRPr="00EC0B87">
        <w:rPr>
          <w:rFonts w:ascii="Calibri Light" w:hAnsi="Calibri Light" w:cs="Tahoma"/>
          <w:sz w:val="22"/>
          <w:szCs w:val="22"/>
        </w:rPr>
        <w:t xml:space="preserve">dana prije dana u kojem ističe rok za dostavu ponuda, staviti na raspolaganje gospodarskom subjektu na internetskim stranicama na kojima je stavio i osnovnu Dokumentaciju o nabavi (unutar objave na EOJN NN-a) pod uvjetom da je gospodarski subjekt pravodobno postavio svoj zahtjev. Zahtjev je pravodoban ako je dostavljen Naručitelju najkasnije tijekom </w:t>
      </w:r>
      <w:r w:rsidRPr="009709A6">
        <w:rPr>
          <w:rFonts w:ascii="Calibri Light" w:hAnsi="Calibri Light" w:cs="Tahoma"/>
          <w:b/>
          <w:sz w:val="22"/>
          <w:szCs w:val="22"/>
        </w:rPr>
        <w:t xml:space="preserve">šestog </w:t>
      </w:r>
      <w:r w:rsidRPr="00EC0B87">
        <w:rPr>
          <w:rFonts w:ascii="Calibri Light" w:hAnsi="Calibri Light" w:cs="Tahoma"/>
          <w:sz w:val="22"/>
          <w:szCs w:val="22"/>
        </w:rPr>
        <w:t xml:space="preserve">dana prije dana u kojemu ističe rok za dostavu ponuda. </w:t>
      </w:r>
    </w:p>
    <w:p w14:paraId="2D7019C3" w14:textId="77777777" w:rsidR="00EC0B87" w:rsidRPr="00EC0B87" w:rsidRDefault="00EC0B87" w:rsidP="00A27B38">
      <w:pPr>
        <w:pStyle w:val="box453040"/>
        <w:spacing w:before="0" w:beforeAutospacing="0" w:after="120" w:afterAutospacing="0" w:line="276" w:lineRule="auto"/>
        <w:jc w:val="both"/>
        <w:rPr>
          <w:rFonts w:ascii="Calibri Light" w:hAnsi="Calibri Light" w:cs="Tahoma"/>
          <w:sz w:val="22"/>
          <w:szCs w:val="22"/>
        </w:rPr>
      </w:pPr>
      <w:r w:rsidRPr="00EC0B87">
        <w:rPr>
          <w:rFonts w:ascii="Calibri Light" w:hAnsi="Calibri Light" w:cs="Tahoma"/>
          <w:sz w:val="22"/>
          <w:szCs w:val="22"/>
        </w:rPr>
        <w:t>Naručitelj je obvezan produžiti rok za dostavu ponuda u sljedećim slučajevima:</w:t>
      </w:r>
    </w:p>
    <w:p w14:paraId="40990643" w14:textId="77777777" w:rsidR="00EC0B87" w:rsidRPr="00EC0B87" w:rsidRDefault="00EC0B87" w:rsidP="00A27B38">
      <w:pPr>
        <w:pStyle w:val="box453040"/>
        <w:spacing w:before="0" w:beforeAutospacing="0" w:after="120" w:afterAutospacing="0"/>
        <w:jc w:val="both"/>
        <w:rPr>
          <w:rFonts w:ascii="Calibri Light" w:hAnsi="Calibri Light" w:cs="Tahoma"/>
          <w:sz w:val="22"/>
          <w:szCs w:val="22"/>
        </w:rPr>
      </w:pPr>
      <w:r w:rsidRPr="00EC0B87">
        <w:rPr>
          <w:rFonts w:ascii="Calibri Light" w:hAnsi="Calibri Light" w:cs="Tahoma"/>
          <w:sz w:val="22"/>
          <w:szCs w:val="22"/>
        </w:rPr>
        <w:t>- ako dodatne informacije, objašnjenja ili izmjene u vezi s ovom Dokumentacijom o nabavi, iako pravodobno zatražene od strane gospodarskog subjekta, nisu stavljene na raspolaganje najkasnije tijekom četvrtog dana prije roka određenog za dostavu ponuda,</w:t>
      </w:r>
    </w:p>
    <w:p w14:paraId="49920990" w14:textId="77777777" w:rsidR="00EC0B87" w:rsidRPr="00EC0B87" w:rsidRDefault="00EC0B87" w:rsidP="00A27B38">
      <w:pPr>
        <w:pStyle w:val="box453040"/>
        <w:spacing w:before="0" w:beforeAutospacing="0" w:after="120" w:afterAutospacing="0"/>
        <w:jc w:val="both"/>
        <w:rPr>
          <w:rFonts w:ascii="Calibri Light" w:hAnsi="Calibri Light" w:cs="Tahoma"/>
          <w:sz w:val="22"/>
          <w:szCs w:val="22"/>
        </w:rPr>
      </w:pPr>
      <w:r w:rsidRPr="00EC0B87">
        <w:rPr>
          <w:rFonts w:ascii="Calibri Light" w:hAnsi="Calibri Light" w:cs="Tahoma"/>
          <w:sz w:val="22"/>
          <w:szCs w:val="22"/>
        </w:rPr>
        <w:t>- ako je Dokumentacija o nabavi značajno izmijenjena,</w:t>
      </w:r>
    </w:p>
    <w:p w14:paraId="0285AF42" w14:textId="4F417EE3" w:rsidR="00EC0B87" w:rsidRPr="00EC0B87" w:rsidRDefault="00EC0B87" w:rsidP="00A27B38">
      <w:pPr>
        <w:pStyle w:val="box453040"/>
        <w:spacing w:before="0" w:beforeAutospacing="0" w:after="120" w:afterAutospacing="0"/>
        <w:jc w:val="both"/>
        <w:rPr>
          <w:rFonts w:ascii="Calibri Light" w:hAnsi="Calibri Light" w:cs="Tahoma"/>
          <w:sz w:val="22"/>
          <w:szCs w:val="22"/>
        </w:rPr>
      </w:pPr>
      <w:r w:rsidRPr="00EC0B87">
        <w:rPr>
          <w:rFonts w:ascii="Calibri Light" w:hAnsi="Calibri Light" w:cs="Tahoma"/>
          <w:sz w:val="22"/>
          <w:szCs w:val="22"/>
        </w:rPr>
        <w:t xml:space="preserve">- ako EOJN RH nije bio dostupan u slučaju iz članka 239. </w:t>
      </w:r>
      <w:r w:rsidR="009709A6">
        <w:rPr>
          <w:rFonts w:ascii="Calibri Light" w:hAnsi="Calibri Light" w:cs="Tahoma"/>
          <w:sz w:val="22"/>
          <w:szCs w:val="22"/>
        </w:rPr>
        <w:t>ZJN 2016</w:t>
      </w:r>
      <w:r w:rsidRPr="00EC0B87">
        <w:rPr>
          <w:rFonts w:ascii="Calibri Light" w:hAnsi="Calibri Light" w:cs="Tahoma"/>
          <w:sz w:val="22"/>
          <w:szCs w:val="22"/>
        </w:rPr>
        <w:t>,</w:t>
      </w:r>
    </w:p>
    <w:p w14:paraId="5DA13790" w14:textId="77777777" w:rsidR="00EC0B87" w:rsidRPr="00EC0B87" w:rsidRDefault="00EC0B87" w:rsidP="00A27B38">
      <w:pPr>
        <w:pStyle w:val="box453040"/>
        <w:spacing w:before="0" w:beforeAutospacing="0" w:after="120" w:afterAutospacing="0"/>
        <w:jc w:val="both"/>
        <w:rPr>
          <w:rFonts w:ascii="Calibri Light" w:hAnsi="Calibri Light" w:cs="Tahoma"/>
          <w:sz w:val="22"/>
          <w:szCs w:val="22"/>
        </w:rPr>
      </w:pPr>
      <w:r w:rsidRPr="00EC0B87">
        <w:rPr>
          <w:rFonts w:ascii="Calibri Light" w:hAnsi="Calibri Light" w:cs="Tahoma"/>
          <w:sz w:val="22"/>
          <w:szCs w:val="22"/>
        </w:rPr>
        <w:t xml:space="preserve">U slučajevima iz alineje 1. i 2. ove točke, Naručitelj produljuje rok za dostavu razmjerno važnosti dodatne informacije, objašnjenja ili izmjene, a najmanje za deset dana od dana slanja ispravka Obavijesti o nadmetanju. </w:t>
      </w:r>
    </w:p>
    <w:p w14:paraId="0CDD7F30" w14:textId="77777777" w:rsidR="00EC0B87" w:rsidRPr="00EC0B87" w:rsidRDefault="00EC0B87" w:rsidP="00A27B38">
      <w:pPr>
        <w:pStyle w:val="box453040"/>
        <w:spacing w:before="0" w:beforeAutospacing="0" w:after="120" w:afterAutospacing="0"/>
        <w:jc w:val="both"/>
        <w:rPr>
          <w:rFonts w:ascii="Calibri Light" w:hAnsi="Calibri Light" w:cs="Tahoma"/>
          <w:sz w:val="22"/>
          <w:szCs w:val="22"/>
        </w:rPr>
      </w:pPr>
      <w:r w:rsidRPr="00EC0B87">
        <w:rPr>
          <w:rFonts w:ascii="Calibri Light" w:hAnsi="Calibri Light" w:cs="Tahoma"/>
          <w:sz w:val="22"/>
          <w:szCs w:val="22"/>
        </w:rPr>
        <w:t>U slučaju iz alineje 3. ove točke, Naručitelj produljuje rok za dostavu za najmanje četiri dana od dana slanja ispravka Obavijesti o nadmetanju.</w:t>
      </w:r>
    </w:p>
    <w:p w14:paraId="2864FFD3" w14:textId="77777777" w:rsidR="00EC0B87" w:rsidRPr="00EC0B87" w:rsidRDefault="00EC0B87" w:rsidP="00A27B38">
      <w:pPr>
        <w:pStyle w:val="box453040"/>
        <w:spacing w:before="0" w:beforeAutospacing="0" w:after="120" w:afterAutospacing="0"/>
        <w:jc w:val="both"/>
        <w:rPr>
          <w:rFonts w:ascii="Calibri Light" w:hAnsi="Calibri Light" w:cs="Tahoma"/>
          <w:sz w:val="22"/>
          <w:szCs w:val="22"/>
        </w:rPr>
      </w:pPr>
      <w:r w:rsidRPr="00EC0B87">
        <w:rPr>
          <w:rFonts w:ascii="Calibri Light" w:hAnsi="Calibri Light" w:cs="Tahoma"/>
          <w:sz w:val="22"/>
          <w:szCs w:val="22"/>
        </w:rPr>
        <w:t>Naručitelj nije obvezan produljiti rok za dostavu ako dodatne informacije, objašnjenja ili izmjene nisu bile pravodobno zatražene ili ako je njihova važnost zanemariva za pripremu i dostavu prilagođenih ponuda.</w:t>
      </w:r>
    </w:p>
    <w:p w14:paraId="7A433458" w14:textId="064C8438" w:rsidR="00EC0B87" w:rsidRDefault="00EC0B87" w:rsidP="00A27B38">
      <w:pPr>
        <w:pStyle w:val="box453040"/>
        <w:spacing w:before="0" w:beforeAutospacing="0" w:after="120" w:afterAutospacing="0" w:line="276" w:lineRule="auto"/>
        <w:jc w:val="both"/>
        <w:rPr>
          <w:rFonts w:ascii="Calibri Light" w:hAnsi="Calibri Light" w:cs="Tahoma"/>
          <w:sz w:val="22"/>
          <w:szCs w:val="22"/>
        </w:rPr>
      </w:pPr>
      <w:r w:rsidRPr="00EC0B87">
        <w:rPr>
          <w:rFonts w:ascii="Calibri Light" w:hAnsi="Calibri Light" w:cs="Tahoma"/>
          <w:sz w:val="22"/>
          <w:szCs w:val="22"/>
        </w:rPr>
        <w:t>Naručitelj obvezan je o svakom produženju roka obavijestiti sve gospodarske subjekte na dokaziv način.</w:t>
      </w:r>
    </w:p>
    <w:p w14:paraId="40790766" w14:textId="77777777" w:rsidR="00A27B38" w:rsidRPr="0064215A" w:rsidRDefault="00A27B38" w:rsidP="00A27B38">
      <w:pPr>
        <w:pStyle w:val="box453040"/>
        <w:spacing w:before="0" w:beforeAutospacing="0" w:after="120" w:afterAutospacing="0" w:line="276" w:lineRule="auto"/>
        <w:jc w:val="both"/>
        <w:rPr>
          <w:rFonts w:ascii="Calibri Light" w:hAnsi="Calibri Light" w:cs="Tahoma"/>
          <w:sz w:val="22"/>
          <w:szCs w:val="22"/>
        </w:rPr>
      </w:pPr>
    </w:p>
    <w:p w14:paraId="5168CCB1" w14:textId="31EEAF8A" w:rsidR="00A6345B" w:rsidRPr="00A6345B" w:rsidRDefault="00A6345B" w:rsidP="0064215A">
      <w:pPr>
        <w:rPr>
          <w:rFonts w:ascii="Calibri Light" w:eastAsia="Times New Roman" w:hAnsi="Calibri Light" w:cs="Tahoma"/>
          <w:b/>
        </w:rPr>
      </w:pPr>
      <w:r w:rsidRPr="00A6345B">
        <w:rPr>
          <w:rFonts w:ascii="Calibri Light" w:eastAsia="Times New Roman" w:hAnsi="Calibri Light" w:cs="Tahoma"/>
          <w:b/>
        </w:rPr>
        <w:lastRenderedPageBreak/>
        <w:t xml:space="preserve">II. </w:t>
      </w:r>
      <w:r w:rsidRPr="00A6345B">
        <w:rPr>
          <w:rFonts w:ascii="Calibri Light" w:eastAsia="Times New Roman" w:hAnsi="Calibri Light" w:cs="Tahoma"/>
          <w:b/>
        </w:rPr>
        <w:tab/>
        <w:t>PODACI O PREDMETU NABAVE</w:t>
      </w:r>
    </w:p>
    <w:p w14:paraId="35D2A02B" w14:textId="77777777" w:rsidR="00297786" w:rsidRPr="0064215A" w:rsidRDefault="00297786" w:rsidP="00E322BD">
      <w:pPr>
        <w:pStyle w:val="Naslov1"/>
      </w:pPr>
      <w:bookmarkStart w:id="33" w:name="_Toc377632662"/>
      <w:bookmarkStart w:id="34" w:name="_Ref378590868"/>
      <w:bookmarkStart w:id="35" w:name="_Ref378592091"/>
      <w:bookmarkStart w:id="36" w:name="_Toc124838162"/>
      <w:r w:rsidRPr="0064215A">
        <w:t>Opis predmeta nabave</w:t>
      </w:r>
      <w:bookmarkEnd w:id="33"/>
      <w:bookmarkEnd w:id="34"/>
      <w:bookmarkEnd w:id="35"/>
      <w:bookmarkEnd w:id="36"/>
    </w:p>
    <w:p w14:paraId="6C5769F6" w14:textId="6D1A6542" w:rsidR="00DD6117" w:rsidRPr="00E2078F" w:rsidRDefault="00297786" w:rsidP="00DD6117">
      <w:pPr>
        <w:pStyle w:val="Zaglavlje"/>
        <w:tabs>
          <w:tab w:val="clear" w:pos="4536"/>
          <w:tab w:val="center" w:pos="0"/>
        </w:tabs>
        <w:spacing w:line="276" w:lineRule="auto"/>
        <w:rPr>
          <w:rFonts w:ascii="Calibri Light" w:hAnsi="Calibri Light" w:cs="Tahoma"/>
          <w:b/>
          <w:sz w:val="22"/>
          <w:szCs w:val="22"/>
          <w:lang w:val="hr-HR"/>
        </w:rPr>
      </w:pPr>
      <w:r w:rsidRPr="00DD6117">
        <w:rPr>
          <w:rFonts w:ascii="Calibri Light" w:hAnsi="Calibri Light" w:cs="Tahoma"/>
          <w:bCs/>
          <w:sz w:val="22"/>
          <w:szCs w:val="22"/>
        </w:rPr>
        <w:t xml:space="preserve">Predmet nabave je </w:t>
      </w:r>
      <w:r w:rsidR="006C6B05" w:rsidRPr="009B60FA">
        <w:rPr>
          <w:rFonts w:ascii="Calibri Light" w:eastAsiaTheme="minorHAnsi" w:hAnsi="Calibri Light" w:cs="CIDFont+F3"/>
          <w:sz w:val="22"/>
          <w:szCs w:val="22"/>
        </w:rPr>
        <w:t>nabava gnojiva</w:t>
      </w:r>
      <w:r w:rsidR="001F4CD3" w:rsidRPr="009B60FA">
        <w:rPr>
          <w:rFonts w:ascii="Calibri Light" w:eastAsiaTheme="minorHAnsi" w:hAnsi="Calibri Light" w:cs="CIDFont+F3"/>
          <w:sz w:val="22"/>
          <w:szCs w:val="22"/>
        </w:rPr>
        <w:t xml:space="preserve"> za </w:t>
      </w:r>
      <w:r w:rsidR="0047305D">
        <w:rPr>
          <w:rFonts w:ascii="Calibri Light" w:eastAsiaTheme="minorHAnsi" w:hAnsi="Calibri Light" w:cs="CIDFont+F3"/>
          <w:sz w:val="22"/>
          <w:szCs w:val="22"/>
        </w:rPr>
        <w:t xml:space="preserve">proljetnu sjetvu </w:t>
      </w:r>
      <w:r w:rsidR="006C6B05">
        <w:rPr>
          <w:rFonts w:ascii="Calibri Light" w:eastAsiaTheme="minorHAnsi" w:hAnsi="Calibri Light" w:cs="CIDFont+F3"/>
          <w:sz w:val="22"/>
          <w:szCs w:val="22"/>
        </w:rPr>
        <w:t>za</w:t>
      </w:r>
      <w:r w:rsidR="00D0630E">
        <w:rPr>
          <w:rFonts w:ascii="Calibri Light" w:eastAsiaTheme="minorHAnsi" w:hAnsi="Calibri Light" w:cs="CIDFont+F3"/>
          <w:sz w:val="22"/>
          <w:szCs w:val="22"/>
        </w:rPr>
        <w:t xml:space="preserve"> </w:t>
      </w:r>
      <w:r w:rsidR="001F4CD3">
        <w:rPr>
          <w:rFonts w:ascii="Calibri Light" w:eastAsiaTheme="minorHAnsi" w:hAnsi="Calibri Light" w:cs="Arial Narrow,Bold"/>
          <w:bCs/>
          <w:sz w:val="22"/>
          <w:szCs w:val="22"/>
        </w:rPr>
        <w:t>Državnu ergelu</w:t>
      </w:r>
      <w:r w:rsidR="008E17D8">
        <w:rPr>
          <w:rFonts w:ascii="Calibri Light" w:eastAsiaTheme="minorHAnsi" w:hAnsi="Calibri Light" w:cs="Arial Narrow,Bold"/>
          <w:bCs/>
          <w:sz w:val="22"/>
          <w:szCs w:val="22"/>
        </w:rPr>
        <w:t xml:space="preserve"> </w:t>
      </w:r>
      <w:r w:rsidR="001F4CD3">
        <w:rPr>
          <w:rFonts w:ascii="Calibri Light" w:eastAsiaTheme="minorHAnsi" w:hAnsi="Calibri Light" w:cs="Arial Narrow,Bold"/>
          <w:bCs/>
          <w:sz w:val="22"/>
          <w:szCs w:val="22"/>
        </w:rPr>
        <w:t>Đakovo i Lipik</w:t>
      </w:r>
      <w:r w:rsidR="00A411F8" w:rsidRPr="00DD6117">
        <w:rPr>
          <w:rFonts w:ascii="Calibri Light" w:hAnsi="Calibri Light" w:cs="Tahoma"/>
          <w:sz w:val="22"/>
          <w:szCs w:val="22"/>
        </w:rPr>
        <w:t xml:space="preserve">, </w:t>
      </w:r>
      <w:r w:rsidR="00DD6117" w:rsidRPr="00DD6117">
        <w:rPr>
          <w:rFonts w:ascii="Calibri Light" w:hAnsi="Calibri Light" w:cs="Tahoma"/>
          <w:sz w:val="22"/>
          <w:szCs w:val="22"/>
          <w:lang w:val="hr-HR"/>
        </w:rPr>
        <w:t>a sve sukladno ovoj Dokumentaciji o nab</w:t>
      </w:r>
      <w:r w:rsidR="001F4CD3">
        <w:rPr>
          <w:rFonts w:ascii="Calibri Light" w:hAnsi="Calibri Light" w:cs="Tahoma"/>
          <w:sz w:val="22"/>
          <w:szCs w:val="22"/>
          <w:lang w:val="hr-HR"/>
        </w:rPr>
        <w:t>avi, odnosno Prilogu 1</w:t>
      </w:r>
      <w:r w:rsidR="00283159">
        <w:rPr>
          <w:rFonts w:ascii="Calibri Light" w:hAnsi="Calibri Light" w:cs="Tahoma"/>
          <w:sz w:val="22"/>
          <w:szCs w:val="22"/>
          <w:lang w:val="hr-HR"/>
        </w:rPr>
        <w:t xml:space="preserve"> </w:t>
      </w:r>
      <w:r w:rsidR="00AC0C07">
        <w:rPr>
          <w:rFonts w:ascii="Calibri Light" w:hAnsi="Calibri Light" w:cs="Tahoma"/>
          <w:sz w:val="22"/>
          <w:szCs w:val="22"/>
          <w:lang w:val="hr-HR"/>
        </w:rPr>
        <w:t>–</w:t>
      </w:r>
      <w:r w:rsidR="001F4CD3">
        <w:rPr>
          <w:rFonts w:ascii="Calibri Light" w:hAnsi="Calibri Light" w:cs="Tahoma"/>
          <w:sz w:val="22"/>
          <w:szCs w:val="22"/>
          <w:lang w:val="hr-HR"/>
        </w:rPr>
        <w:t xml:space="preserve"> Troškovnik</w:t>
      </w:r>
      <w:r w:rsidR="00AC0C07">
        <w:rPr>
          <w:rFonts w:ascii="Calibri Light" w:hAnsi="Calibri Light" w:cs="Tahoma"/>
          <w:sz w:val="22"/>
          <w:szCs w:val="22"/>
          <w:lang w:val="hr-HR"/>
        </w:rPr>
        <w:t xml:space="preserve"> </w:t>
      </w:r>
      <w:r w:rsidR="001F4CD3">
        <w:rPr>
          <w:rFonts w:ascii="Calibri Light" w:hAnsi="Calibri Light" w:cs="Tahoma"/>
          <w:sz w:val="22"/>
          <w:szCs w:val="22"/>
          <w:lang w:val="hr-HR"/>
        </w:rPr>
        <w:t xml:space="preserve">- </w:t>
      </w:r>
      <w:r w:rsidR="00DD6117" w:rsidRPr="00E2078F">
        <w:rPr>
          <w:rFonts w:ascii="Calibri Light" w:hAnsi="Calibri Light" w:cs="Tahoma"/>
          <w:sz w:val="22"/>
          <w:szCs w:val="22"/>
          <w:lang w:val="hr-HR"/>
        </w:rPr>
        <w:t>specifikacija, u kojoj su naznačeni vrsta, količina te svi ostali uvjeti, karakteristike i zahtjevi vezano za predmet nabave.</w:t>
      </w:r>
    </w:p>
    <w:p w14:paraId="7088E21F" w14:textId="77777777" w:rsidR="00E26612" w:rsidRPr="0064215A" w:rsidRDefault="00E26612" w:rsidP="00DD6117">
      <w:pPr>
        <w:autoSpaceDE w:val="0"/>
        <w:autoSpaceDN w:val="0"/>
        <w:adjustRightInd w:val="0"/>
        <w:spacing w:after="0" w:line="240" w:lineRule="auto"/>
        <w:rPr>
          <w:rFonts w:ascii="Calibri Light" w:hAnsi="Calibri Light" w:cs="Tahoma"/>
        </w:rPr>
      </w:pPr>
    </w:p>
    <w:p w14:paraId="4E57C4DC" w14:textId="0F400801" w:rsidR="008E17D8" w:rsidRPr="006C6B05" w:rsidRDefault="00297786" w:rsidP="008E17D8">
      <w:pPr>
        <w:rPr>
          <w:rFonts w:ascii="Calibri Light" w:hAnsi="Calibri Light" w:cs="Tahoma"/>
          <w:b/>
        </w:rPr>
      </w:pPr>
      <w:r w:rsidRPr="0064215A">
        <w:rPr>
          <w:rFonts w:ascii="Calibri Light" w:hAnsi="Calibri Light" w:cs="Tahoma"/>
        </w:rPr>
        <w:t>CPV oznaka predmeta nabave</w:t>
      </w:r>
      <w:r w:rsidR="00A0111D">
        <w:rPr>
          <w:rFonts w:ascii="Calibri Light" w:hAnsi="Calibri Light" w:cs="Tahoma"/>
        </w:rPr>
        <w:t>: 24440000-0 – Razna gnojiva</w:t>
      </w:r>
      <w:r w:rsidR="00502F3A">
        <w:rPr>
          <w:rFonts w:ascii="Arial Narrow" w:eastAsia="Calibri" w:hAnsi="Arial Narrow" w:cs="Times New Roman"/>
          <w:b/>
        </w:rPr>
        <w:t xml:space="preserve">. </w:t>
      </w:r>
    </w:p>
    <w:p w14:paraId="182800AB" w14:textId="77777777" w:rsidR="00297786" w:rsidRPr="0064215A" w:rsidRDefault="00297786" w:rsidP="00E322BD">
      <w:pPr>
        <w:pStyle w:val="Naslov1"/>
      </w:pPr>
      <w:bookmarkStart w:id="37" w:name="_Toc377632663"/>
      <w:bookmarkStart w:id="38" w:name="_Toc124838163"/>
      <w:r w:rsidRPr="0064215A">
        <w:t>Opis i oznaka grupa predmeta nabave</w:t>
      </w:r>
      <w:bookmarkEnd w:id="37"/>
      <w:bookmarkEnd w:id="38"/>
    </w:p>
    <w:p w14:paraId="51AE644E" w14:textId="77777777" w:rsidR="00297786" w:rsidRPr="0064215A" w:rsidRDefault="00297786" w:rsidP="0064215A">
      <w:pPr>
        <w:tabs>
          <w:tab w:val="left" w:pos="0"/>
        </w:tabs>
        <w:spacing w:after="0"/>
        <w:rPr>
          <w:rFonts w:ascii="Calibri Light" w:eastAsia="Arial" w:hAnsi="Calibri Light" w:cs="Tahoma"/>
        </w:rPr>
      </w:pPr>
      <w:r w:rsidRPr="0064215A">
        <w:rPr>
          <w:rFonts w:ascii="Calibri Light" w:eastAsia="Arial" w:hAnsi="Calibri Light" w:cs="Tahoma"/>
        </w:rPr>
        <w:t>Nije dopušteno nuđenje po grupama te je ponuditelj u obvezi ponuditi predmet nabave u cijelosti, odnosno ponuda mora obuhvatiti sve stavke troškovnika.</w:t>
      </w:r>
    </w:p>
    <w:p w14:paraId="2A4AE96A" w14:textId="77777777" w:rsidR="00297786" w:rsidRPr="00303985" w:rsidRDefault="00BB55F4" w:rsidP="00E322BD">
      <w:pPr>
        <w:pStyle w:val="Naslov1"/>
      </w:pPr>
      <w:bookmarkStart w:id="39" w:name="_Toc377632664"/>
      <w:bookmarkStart w:id="40" w:name="_Toc124838164"/>
      <w:r>
        <w:t>K</w:t>
      </w:r>
      <w:r w:rsidR="00297786" w:rsidRPr="00303985">
        <w:t>oličina predmeta nabave</w:t>
      </w:r>
      <w:bookmarkEnd w:id="39"/>
      <w:bookmarkEnd w:id="40"/>
    </w:p>
    <w:p w14:paraId="16E962A0" w14:textId="0DCC6F1E" w:rsidR="00DD6117" w:rsidRDefault="00297786" w:rsidP="0064215A">
      <w:pPr>
        <w:rPr>
          <w:rFonts w:ascii="Calibri Light" w:hAnsi="Calibri Light" w:cs="Tahoma"/>
          <w:bCs/>
          <w:iCs/>
        </w:rPr>
      </w:pPr>
      <w:bookmarkStart w:id="41" w:name="_Toc373921427"/>
      <w:bookmarkStart w:id="42" w:name="_Toc377632665"/>
      <w:r w:rsidRPr="00303985">
        <w:rPr>
          <w:rFonts w:ascii="Calibri Light" w:hAnsi="Calibri Light" w:cs="Tahoma"/>
          <w:bCs/>
          <w:iCs/>
        </w:rPr>
        <w:t xml:space="preserve">Sukladno članku 4. stavak 1. </w:t>
      </w:r>
      <w:r w:rsidR="00BB55F4">
        <w:rPr>
          <w:rFonts w:ascii="Calibri Light" w:hAnsi="Calibri Light" w:cs="Tahoma"/>
          <w:bCs/>
          <w:iCs/>
        </w:rPr>
        <w:t>točka 1.</w:t>
      </w:r>
      <w:r w:rsidRPr="00303985">
        <w:rPr>
          <w:rFonts w:ascii="Calibri Light" w:hAnsi="Calibri Light" w:cs="Tahoma"/>
          <w:bCs/>
          <w:iCs/>
        </w:rPr>
        <w:t xml:space="preserve"> </w:t>
      </w:r>
      <w:r w:rsidR="00BB55F4" w:rsidRPr="00EF31D3">
        <w:rPr>
          <w:rFonts w:ascii="Calibri Light" w:hAnsi="Calibri Light" w:cs="Tahoma"/>
        </w:rPr>
        <w:t>Pravilnika o dokumentaciji o nabavi te ponudi u postupcima javne nabave (NN 65/17</w:t>
      </w:r>
      <w:r w:rsidR="00283159">
        <w:rPr>
          <w:rFonts w:ascii="Calibri Light" w:hAnsi="Calibri Light" w:cs="Tahoma"/>
        </w:rPr>
        <w:t>, 75/20</w:t>
      </w:r>
      <w:r w:rsidR="00BB55F4" w:rsidRPr="00EF31D3">
        <w:rPr>
          <w:rFonts w:ascii="Calibri Light" w:hAnsi="Calibri Light" w:cs="Tahoma"/>
        </w:rPr>
        <w:t>)</w:t>
      </w:r>
      <w:r w:rsidR="00BB55F4">
        <w:rPr>
          <w:rFonts w:ascii="Calibri Light" w:hAnsi="Calibri Light" w:cs="Tahoma"/>
        </w:rPr>
        <w:t xml:space="preserve">, </w:t>
      </w:r>
      <w:r w:rsidRPr="00303985">
        <w:rPr>
          <w:rFonts w:ascii="Calibri Light" w:hAnsi="Calibri Light" w:cs="Tahoma"/>
          <w:bCs/>
          <w:iCs/>
        </w:rPr>
        <w:t xml:space="preserve">Naručitelj je u predmetnom postupku javne nabave odredio </w:t>
      </w:r>
      <w:r w:rsidR="009709A6">
        <w:rPr>
          <w:rFonts w:ascii="Calibri Light" w:hAnsi="Calibri Light" w:cs="Tahoma"/>
          <w:b/>
          <w:bCs/>
          <w:iCs/>
        </w:rPr>
        <w:t>okvirnu</w:t>
      </w:r>
      <w:r w:rsidRPr="00303985">
        <w:rPr>
          <w:rFonts w:ascii="Calibri Light" w:hAnsi="Calibri Light" w:cs="Tahoma"/>
          <w:b/>
          <w:bCs/>
          <w:iCs/>
        </w:rPr>
        <w:t xml:space="preserve"> količinu</w:t>
      </w:r>
      <w:r w:rsidR="00AF300E">
        <w:rPr>
          <w:rFonts w:ascii="Calibri Light" w:hAnsi="Calibri Light" w:cs="Tahoma"/>
          <w:b/>
          <w:bCs/>
          <w:iCs/>
        </w:rPr>
        <w:t xml:space="preserve"> </w:t>
      </w:r>
      <w:r w:rsidR="00316E1A" w:rsidRPr="00303985">
        <w:rPr>
          <w:rFonts w:ascii="Calibri Light" w:hAnsi="Calibri Light" w:cs="Tahoma"/>
          <w:bCs/>
          <w:iCs/>
        </w:rPr>
        <w:t>predmeta nabave</w:t>
      </w:r>
      <w:r w:rsidR="0068037F">
        <w:rPr>
          <w:rFonts w:ascii="Calibri Light" w:hAnsi="Calibri Light" w:cs="Tahoma"/>
          <w:bCs/>
          <w:iCs/>
        </w:rPr>
        <w:t>.</w:t>
      </w:r>
    </w:p>
    <w:p w14:paraId="127942CF" w14:textId="77777777" w:rsidR="00297786" w:rsidRPr="0064215A" w:rsidRDefault="006A3339" w:rsidP="00E322BD">
      <w:pPr>
        <w:pStyle w:val="Naslov1"/>
      </w:pPr>
      <w:bookmarkStart w:id="43" w:name="_Toc124838165"/>
      <w:r>
        <w:t>Tehnička</w:t>
      </w:r>
      <w:r w:rsidR="00297786" w:rsidRPr="0064215A">
        <w:t xml:space="preserve"> specifikacija</w:t>
      </w:r>
      <w:bookmarkEnd w:id="41"/>
      <w:bookmarkEnd w:id="42"/>
      <w:bookmarkEnd w:id="43"/>
    </w:p>
    <w:p w14:paraId="5104B8E5" w14:textId="77777777" w:rsidR="00297786" w:rsidRDefault="001F4CD3" w:rsidP="0064215A">
      <w:pPr>
        <w:rPr>
          <w:rFonts w:ascii="Calibri Light" w:hAnsi="Calibri Light" w:cs="Tahoma"/>
          <w:bCs/>
          <w:iCs/>
        </w:rPr>
      </w:pPr>
      <w:bookmarkStart w:id="44" w:name="_Toc377632666"/>
      <w:r>
        <w:rPr>
          <w:rFonts w:ascii="Calibri Light" w:hAnsi="Calibri Light" w:cs="Tahoma"/>
          <w:bCs/>
          <w:iCs/>
        </w:rPr>
        <w:t>Zahtjevi</w:t>
      </w:r>
      <w:r w:rsidR="00297786" w:rsidRPr="0064215A">
        <w:rPr>
          <w:rFonts w:ascii="Calibri Light" w:hAnsi="Calibri Light" w:cs="Tahoma"/>
          <w:bCs/>
          <w:iCs/>
        </w:rPr>
        <w:t xml:space="preserve"> specifikacije predmeta nabave, vrsta i količina u cijelosti je iskazana u </w:t>
      </w:r>
      <w:r w:rsidR="006A3339">
        <w:rPr>
          <w:rFonts w:ascii="Calibri Light" w:hAnsi="Calibri Light" w:cs="Tahoma"/>
          <w:bCs/>
          <w:iCs/>
        </w:rPr>
        <w:t>specifikaciji-troškovniku</w:t>
      </w:r>
      <w:r w:rsidR="00E2467C">
        <w:rPr>
          <w:rFonts w:ascii="Calibri Light" w:hAnsi="Calibri Light" w:cs="Tahoma"/>
          <w:bCs/>
          <w:iCs/>
        </w:rPr>
        <w:t>,</w:t>
      </w:r>
      <w:r w:rsidR="006A3339">
        <w:rPr>
          <w:rFonts w:ascii="Calibri Light" w:hAnsi="Calibri Light" w:cs="Tahoma"/>
          <w:bCs/>
          <w:iCs/>
        </w:rPr>
        <w:t xml:space="preserve"> </w:t>
      </w:r>
      <w:r w:rsidR="00E2467C">
        <w:rPr>
          <w:rFonts w:ascii="Calibri Light" w:hAnsi="Calibri Light" w:cs="Tahoma"/>
          <w:bCs/>
          <w:iCs/>
        </w:rPr>
        <w:t xml:space="preserve"> Prilog 1</w:t>
      </w:r>
      <w:r w:rsidR="00EA7E15">
        <w:rPr>
          <w:rFonts w:ascii="Calibri Light" w:hAnsi="Calibri Light" w:cs="Tahoma"/>
          <w:bCs/>
          <w:iCs/>
        </w:rPr>
        <w:t>.</w:t>
      </w:r>
    </w:p>
    <w:p w14:paraId="5B55E4A1" w14:textId="44306CD8" w:rsidR="00EA7E15" w:rsidRPr="009709A6" w:rsidRDefault="00EA7E15" w:rsidP="009709A6">
      <w:pPr>
        <w:widowControl w:val="0"/>
        <w:autoSpaceDE w:val="0"/>
        <w:autoSpaceDN w:val="0"/>
        <w:adjustRightInd w:val="0"/>
        <w:spacing w:after="0"/>
        <w:ind w:left="20" w:right="1"/>
        <w:rPr>
          <w:rFonts w:ascii="Calibri Light" w:hAnsi="Calibri Light" w:cs="Arial"/>
          <w:color w:val="000000"/>
        </w:rPr>
      </w:pPr>
      <w:r w:rsidRPr="00E2078F">
        <w:rPr>
          <w:rFonts w:ascii="Calibri Light" w:hAnsi="Calibri Light" w:cs="Arial"/>
          <w:color w:val="000000"/>
        </w:rPr>
        <w:t>U skladu s člankom 210. ZJN 2016, t</w:t>
      </w:r>
      <w:r w:rsidRPr="00E2078F">
        <w:rPr>
          <w:rFonts w:ascii="Calibri Light" w:hAnsi="Calibri Light" w:cs="Arial Bold"/>
          <w:color w:val="000000"/>
        </w:rPr>
        <w:t>ehnička</w:t>
      </w:r>
      <w:r>
        <w:rPr>
          <w:rFonts w:ascii="Calibri Light" w:hAnsi="Calibri Light" w:cs="Arial Bold"/>
          <w:color w:val="000000"/>
        </w:rPr>
        <w:t xml:space="preserve"> specifikacija</w:t>
      </w:r>
      <w:r w:rsidRPr="00E2078F">
        <w:rPr>
          <w:rFonts w:ascii="Calibri Light" w:hAnsi="Calibri Light" w:cs="Arial Bold"/>
          <w:color w:val="000000"/>
        </w:rPr>
        <w:t xml:space="preserve"> ne upućuje na posebnu određenu marku ili izvor, ili određen proces, ili zaštitni znak, patente, tipove ili određeno podrijetlo ili proizvodnju, te ne pogoduje određenim gospodarskim subjektima</w:t>
      </w:r>
      <w:r w:rsidR="009709A6">
        <w:rPr>
          <w:rFonts w:ascii="Calibri Light" w:hAnsi="Calibri Light" w:cs="Arial"/>
          <w:color w:val="000000"/>
        </w:rPr>
        <w:t xml:space="preserve">. </w:t>
      </w:r>
    </w:p>
    <w:p w14:paraId="33539C90" w14:textId="46109263" w:rsidR="006B1593" w:rsidRPr="00C10222" w:rsidRDefault="00EA7E15" w:rsidP="009709A6">
      <w:pPr>
        <w:spacing w:before="120"/>
        <w:rPr>
          <w:rFonts w:ascii="Calibri Light" w:hAnsi="Calibri Light" w:cs="Tahoma"/>
          <w:bCs/>
          <w:iCs/>
        </w:rPr>
      </w:pPr>
      <w:r w:rsidRPr="00C10222">
        <w:rPr>
          <w:rFonts w:ascii="Calibri Light" w:hAnsi="Calibri Light" w:cs="Tahoma"/>
          <w:bCs/>
          <w:iCs/>
        </w:rPr>
        <w:t>Ponuditelj ne smije mijenjati op</w:t>
      </w:r>
      <w:r w:rsidR="006A3339">
        <w:rPr>
          <w:rFonts w:ascii="Calibri Light" w:hAnsi="Calibri Light" w:cs="Tahoma"/>
          <w:bCs/>
          <w:iCs/>
        </w:rPr>
        <w:t xml:space="preserve">ise predmeta nabave navedene u </w:t>
      </w:r>
      <w:r>
        <w:rPr>
          <w:rFonts w:ascii="Calibri Light" w:hAnsi="Calibri Light" w:cs="Tahoma"/>
          <w:bCs/>
          <w:iCs/>
        </w:rPr>
        <w:t xml:space="preserve"> specifikaciji</w:t>
      </w:r>
      <w:r w:rsidR="006A3339">
        <w:rPr>
          <w:rFonts w:ascii="Calibri Light" w:hAnsi="Calibri Light" w:cs="Tahoma"/>
          <w:bCs/>
          <w:iCs/>
        </w:rPr>
        <w:t xml:space="preserve">- troškovniku </w:t>
      </w:r>
      <w:r w:rsidRPr="00C10222">
        <w:rPr>
          <w:rFonts w:ascii="Calibri Light" w:hAnsi="Calibri Light" w:cs="Tahoma"/>
          <w:bCs/>
          <w:iCs/>
        </w:rPr>
        <w:t xml:space="preserve"> kao niti dopisivati stupce niti na bil</w:t>
      </w:r>
      <w:r w:rsidR="006A3339">
        <w:rPr>
          <w:rFonts w:ascii="Calibri Light" w:hAnsi="Calibri Light" w:cs="Tahoma"/>
          <w:bCs/>
          <w:iCs/>
        </w:rPr>
        <w:t>o koji način mijenjati sadržaj</w:t>
      </w:r>
      <w:r>
        <w:rPr>
          <w:rFonts w:ascii="Calibri Light" w:hAnsi="Calibri Light" w:cs="Tahoma"/>
          <w:bCs/>
          <w:iCs/>
        </w:rPr>
        <w:t xml:space="preserve"> specifikacije</w:t>
      </w:r>
      <w:r w:rsidR="006A3339">
        <w:rPr>
          <w:rFonts w:ascii="Calibri Light" w:hAnsi="Calibri Light" w:cs="Tahoma"/>
          <w:bCs/>
          <w:iCs/>
        </w:rPr>
        <w:t>- troškovnika</w:t>
      </w:r>
      <w:r w:rsidRPr="00C10222">
        <w:rPr>
          <w:rFonts w:ascii="Calibri Light" w:hAnsi="Calibri Light" w:cs="Tahoma"/>
          <w:bCs/>
          <w:iCs/>
        </w:rPr>
        <w:t xml:space="preserve">. </w:t>
      </w:r>
    </w:p>
    <w:p w14:paraId="29AA1C67" w14:textId="77777777" w:rsidR="006B1593" w:rsidRDefault="006B1593" w:rsidP="00E322BD">
      <w:pPr>
        <w:pStyle w:val="Naslov1"/>
      </w:pPr>
      <w:bookmarkStart w:id="45" w:name="_Toc124838166"/>
      <w:r>
        <w:t>K</w:t>
      </w:r>
      <w:r w:rsidRPr="006B1593">
        <w:t>riteriji za ocjenu jednakovrijednosti predmeta nabave, ako se upućuje na marku, izvor, patent, itd.)</w:t>
      </w:r>
      <w:bookmarkEnd w:id="45"/>
    </w:p>
    <w:p w14:paraId="540B4937" w14:textId="2386D738" w:rsidR="006B1593" w:rsidRPr="00283159" w:rsidRDefault="006B1593" w:rsidP="006B1593">
      <w:pPr>
        <w:rPr>
          <w:rFonts w:ascii="Calibri Light" w:hAnsi="Calibri Light"/>
        </w:rPr>
      </w:pPr>
      <w:r w:rsidRPr="006B1593">
        <w:rPr>
          <w:rFonts w:ascii="Calibri Light" w:hAnsi="Calibri Light"/>
        </w:rPr>
        <w:t>Naručitelj u tehničkoj specifikaciji nije upućiva</w:t>
      </w:r>
      <w:r w:rsidR="00283159">
        <w:rPr>
          <w:rFonts w:ascii="Calibri Light" w:hAnsi="Calibri Light"/>
        </w:rPr>
        <w:t>o na marku, izvor, patent, itd.</w:t>
      </w:r>
    </w:p>
    <w:p w14:paraId="50049C85" w14:textId="77777777" w:rsidR="00297786" w:rsidRPr="0064215A" w:rsidRDefault="00297786" w:rsidP="00E322BD">
      <w:pPr>
        <w:pStyle w:val="Naslov1"/>
      </w:pPr>
      <w:bookmarkStart w:id="46" w:name="_Toc124838167"/>
      <w:r w:rsidRPr="0064215A">
        <w:t>Troškovnik</w:t>
      </w:r>
      <w:bookmarkEnd w:id="44"/>
      <w:bookmarkEnd w:id="46"/>
    </w:p>
    <w:p w14:paraId="72CF1031" w14:textId="79423268" w:rsidR="0027601E" w:rsidRPr="00A6345B" w:rsidRDefault="00EA7E15" w:rsidP="00EA7E15">
      <w:pPr>
        <w:pStyle w:val="Stil28"/>
        <w:ind w:left="0" w:firstLine="0"/>
        <w:rPr>
          <w:rFonts w:eastAsia="Times New Roman"/>
          <w:lang w:eastAsia="hr-HR"/>
        </w:rPr>
      </w:pPr>
      <w:bookmarkStart w:id="47" w:name="_Toc377632667"/>
      <w:r w:rsidRPr="00A6345B">
        <w:rPr>
          <w:rFonts w:eastAsia="Times New Roman"/>
          <w:lang w:eastAsia="hr-HR"/>
        </w:rPr>
        <w:t xml:space="preserve">Troškovnik </w:t>
      </w:r>
      <w:r w:rsidR="00A6345B" w:rsidRPr="00A6345B">
        <w:rPr>
          <w:rFonts w:eastAsia="Times New Roman"/>
          <w:lang w:eastAsia="hr-HR"/>
        </w:rPr>
        <w:t xml:space="preserve">u nestandardiziranom obliku </w:t>
      </w:r>
      <w:r w:rsidRPr="00A6345B">
        <w:rPr>
          <w:rFonts w:eastAsia="Times New Roman"/>
          <w:lang w:eastAsia="hr-HR"/>
        </w:rPr>
        <w:t>je</w:t>
      </w:r>
      <w:r w:rsidR="00A6345B" w:rsidRPr="00A6345B">
        <w:rPr>
          <w:rFonts w:eastAsia="Times New Roman"/>
          <w:lang w:eastAsia="hr-HR"/>
        </w:rPr>
        <w:t xml:space="preserve"> sastavni dio Dokumentacije o nabavi i nalazi se u Prilogu 1. te je</w:t>
      </w:r>
      <w:r w:rsidR="00283159" w:rsidRPr="00A6345B">
        <w:rPr>
          <w:rFonts w:eastAsia="Times New Roman"/>
          <w:lang w:eastAsia="hr-HR"/>
        </w:rPr>
        <w:t xml:space="preserve"> </w:t>
      </w:r>
      <w:r w:rsidRPr="00A6345B">
        <w:rPr>
          <w:rFonts w:eastAsia="Times New Roman"/>
          <w:lang w:eastAsia="hr-HR"/>
        </w:rPr>
        <w:t xml:space="preserve">objavljen </w:t>
      </w:r>
      <w:r w:rsidR="00A6345B" w:rsidRPr="00A6345B">
        <w:rPr>
          <w:rFonts w:eastAsia="Times New Roman"/>
          <w:lang w:eastAsia="hr-HR"/>
        </w:rPr>
        <w:t>u sklopu Obavijesti o nadmetanju putem Elektroničkog oglasnika</w:t>
      </w:r>
      <w:r w:rsidRPr="00A6345B">
        <w:rPr>
          <w:rFonts w:eastAsia="Times New Roman"/>
          <w:lang w:eastAsia="hr-HR"/>
        </w:rPr>
        <w:t xml:space="preserve"> javne nabav</w:t>
      </w:r>
      <w:r w:rsidR="00E322BD" w:rsidRPr="00A6345B">
        <w:rPr>
          <w:rFonts w:eastAsia="Times New Roman"/>
          <w:lang w:eastAsia="hr-HR"/>
        </w:rPr>
        <w:t>e</w:t>
      </w:r>
      <w:r w:rsidR="00283159" w:rsidRPr="00A6345B">
        <w:rPr>
          <w:rFonts w:eastAsia="Times New Roman"/>
          <w:lang w:eastAsia="hr-HR"/>
        </w:rPr>
        <w:t xml:space="preserve">. </w:t>
      </w:r>
    </w:p>
    <w:p w14:paraId="0CAD1AE5" w14:textId="77777777" w:rsidR="00297786" w:rsidRPr="0064215A" w:rsidRDefault="00297786" w:rsidP="00E322BD">
      <w:pPr>
        <w:pStyle w:val="Naslov1"/>
      </w:pPr>
      <w:bookmarkStart w:id="48" w:name="_Toc124838168"/>
      <w:r w:rsidRPr="0064215A">
        <w:t xml:space="preserve">Mjesto </w:t>
      </w:r>
      <w:bookmarkEnd w:id="47"/>
      <w:r w:rsidR="00B57239">
        <w:t>isporuke robe</w:t>
      </w:r>
      <w:bookmarkEnd w:id="48"/>
    </w:p>
    <w:p w14:paraId="67ED76AA" w14:textId="77777777" w:rsidR="00B57239" w:rsidRPr="00B57239" w:rsidRDefault="0068037F" w:rsidP="00701982">
      <w:pPr>
        <w:pStyle w:val="Stil28"/>
        <w:ind w:left="0" w:firstLine="0"/>
      </w:pPr>
      <w:bookmarkStart w:id="49" w:name="_Ref371503060"/>
      <w:bookmarkStart w:id="50" w:name="_Toc377632668"/>
      <w:r>
        <w:t xml:space="preserve">Državna ergela Đakovo, </w:t>
      </w:r>
      <w:proofErr w:type="spellStart"/>
      <w:r>
        <w:t>Ivandvor</w:t>
      </w:r>
      <w:proofErr w:type="spellEnd"/>
      <w:r>
        <w:t xml:space="preserve"> kod Đakova.</w:t>
      </w:r>
    </w:p>
    <w:p w14:paraId="1BEE4FCC" w14:textId="77777777" w:rsidR="00297786" w:rsidRPr="009709A6" w:rsidRDefault="00297786" w:rsidP="00E322BD">
      <w:pPr>
        <w:pStyle w:val="Naslov1"/>
      </w:pPr>
      <w:bookmarkStart w:id="51" w:name="_Toc124838169"/>
      <w:r w:rsidRPr="009709A6">
        <w:lastRenderedPageBreak/>
        <w:t xml:space="preserve">Rok </w:t>
      </w:r>
      <w:bookmarkEnd w:id="49"/>
      <w:bookmarkEnd w:id="50"/>
      <w:r w:rsidR="0027601E" w:rsidRPr="009709A6">
        <w:t>početka i završetka izvršenja ugovora</w:t>
      </w:r>
      <w:bookmarkEnd w:id="51"/>
    </w:p>
    <w:p w14:paraId="2077F823" w14:textId="373A9A4A" w:rsidR="00826E7C" w:rsidRPr="009709A6" w:rsidRDefault="00253D29" w:rsidP="00A6345B">
      <w:pPr>
        <w:ind w:right="1"/>
        <w:rPr>
          <w:rFonts w:ascii="Calibri Light" w:eastAsiaTheme="minorHAnsi" w:hAnsi="Calibri Light" w:cs="Calibri Light"/>
        </w:rPr>
      </w:pPr>
      <w:r w:rsidRPr="009709A6">
        <w:rPr>
          <w:rFonts w:ascii="Calibri Light" w:hAnsi="Calibri Light" w:cs="Calibri Light"/>
        </w:rPr>
        <w:t>Rok isporuke i izvršenja ugovora</w:t>
      </w:r>
      <w:r w:rsidR="009709A6" w:rsidRPr="009709A6">
        <w:rPr>
          <w:rFonts w:ascii="Calibri Light" w:hAnsi="Calibri Light" w:cs="Calibri Light"/>
        </w:rPr>
        <w:t xml:space="preserve"> </w:t>
      </w:r>
      <w:r w:rsidR="000F6F8A">
        <w:rPr>
          <w:rFonts w:ascii="Calibri Light" w:hAnsi="Calibri Light" w:cs="Calibri Light"/>
        </w:rPr>
        <w:t xml:space="preserve">o javnoj nabavi je </w:t>
      </w:r>
      <w:r w:rsidR="00C77B87" w:rsidRPr="00C0182B">
        <w:rPr>
          <w:rFonts w:ascii="Calibri Light" w:hAnsi="Calibri Light" w:cs="Calibri Light"/>
        </w:rPr>
        <w:t xml:space="preserve">maksimalno </w:t>
      </w:r>
      <w:r w:rsidR="00BB7333" w:rsidRPr="00C0182B">
        <w:rPr>
          <w:rFonts w:ascii="Calibri Light" w:hAnsi="Calibri Light" w:cs="Calibri Light"/>
        </w:rPr>
        <w:t>10</w:t>
      </w:r>
      <w:r w:rsidRPr="00C0182B">
        <w:rPr>
          <w:rFonts w:ascii="Calibri Light" w:hAnsi="Calibri Light" w:cs="Calibri Light"/>
        </w:rPr>
        <w:t xml:space="preserve"> dana od </w:t>
      </w:r>
      <w:r w:rsidRPr="009709A6">
        <w:rPr>
          <w:rFonts w:ascii="Calibri Light" w:hAnsi="Calibri Light" w:cs="Calibri Light"/>
        </w:rPr>
        <w:t>dana sklapanja ugovora.</w:t>
      </w:r>
    </w:p>
    <w:p w14:paraId="73730F0E" w14:textId="2A94C7E5" w:rsidR="00031566" w:rsidRPr="009709A6" w:rsidRDefault="00826E7C" w:rsidP="00A6345B">
      <w:pPr>
        <w:ind w:right="1"/>
      </w:pPr>
      <w:r w:rsidRPr="009709A6">
        <w:rPr>
          <w:rFonts w:ascii="Calibri Light" w:hAnsi="Calibri Light" w:cs="Calibri Light"/>
        </w:rPr>
        <w:t xml:space="preserve">Ponuditelj se obvezuje započeti s isporukom predmeta nabave </w:t>
      </w:r>
      <w:r w:rsidR="00253D29" w:rsidRPr="009709A6">
        <w:rPr>
          <w:rFonts w:ascii="Calibri Light" w:hAnsi="Calibri Light" w:cs="Calibri Light"/>
        </w:rPr>
        <w:t xml:space="preserve">odmah po potpisu ugovora o javnoj nabavi i isti izvršiti </w:t>
      </w:r>
      <w:r w:rsidRPr="009709A6">
        <w:rPr>
          <w:rFonts w:ascii="Calibri Light" w:hAnsi="Calibri Light" w:cs="Calibri Light"/>
        </w:rPr>
        <w:t xml:space="preserve">u roku navedenom u ponudi – </w:t>
      </w:r>
      <w:r w:rsidR="00502F3A" w:rsidRPr="009709A6">
        <w:rPr>
          <w:rFonts w:ascii="Calibri Light" w:hAnsi="Calibri Light" w:cs="Calibri Light"/>
          <w:lang w:eastAsia="hr-HR"/>
        </w:rPr>
        <w:t>Obrazac I</w:t>
      </w:r>
      <w:r w:rsidRPr="009709A6">
        <w:rPr>
          <w:rFonts w:ascii="Calibri Light" w:hAnsi="Calibri Light" w:cs="Calibri Light"/>
        </w:rPr>
        <w:t xml:space="preserve"> – Izjava o roku isporuke.</w:t>
      </w:r>
      <w:r w:rsidR="00031566" w:rsidRPr="009709A6">
        <w:t xml:space="preserve"> </w:t>
      </w:r>
    </w:p>
    <w:p w14:paraId="357724F1" w14:textId="168D1A91" w:rsidR="00826E7C" w:rsidRPr="009709A6" w:rsidRDefault="00031566" w:rsidP="00A6345B">
      <w:pPr>
        <w:ind w:right="1"/>
        <w:rPr>
          <w:rFonts w:ascii="Calibri Light" w:hAnsi="Calibri Light" w:cs="Calibri Light"/>
        </w:rPr>
      </w:pPr>
      <w:r w:rsidRPr="009709A6">
        <w:rPr>
          <w:rFonts w:ascii="Calibri Light" w:hAnsi="Calibri Light" w:cs="Calibri Light"/>
        </w:rPr>
        <w:t>S obzirom da je rok isporuke jedan od kriterija za odabir ekonomski najpovoljnije ponude isti je utvrđen kao bitan ele</w:t>
      </w:r>
      <w:r w:rsidR="0047305D">
        <w:rPr>
          <w:rFonts w:ascii="Calibri Light" w:hAnsi="Calibri Light" w:cs="Calibri Light"/>
        </w:rPr>
        <w:t>ment ugovora, u smislu članka 32</w:t>
      </w:r>
      <w:r w:rsidRPr="009709A6">
        <w:rPr>
          <w:rFonts w:ascii="Calibri Light" w:hAnsi="Calibri Light" w:cs="Calibri Light"/>
        </w:rPr>
        <w:t xml:space="preserve">1. ZJN 2016. </w:t>
      </w:r>
    </w:p>
    <w:p w14:paraId="2D458EF2" w14:textId="77777777" w:rsidR="0027601E" w:rsidRDefault="0027601E" w:rsidP="00E322BD">
      <w:pPr>
        <w:pStyle w:val="Naslov1"/>
      </w:pPr>
      <w:bookmarkStart w:id="52" w:name="_Toc124838170"/>
      <w:bookmarkStart w:id="53" w:name="_Ref356493606"/>
      <w:bookmarkStart w:id="54" w:name="_Ref371327341"/>
      <w:bookmarkStart w:id="55" w:name="_Ref371502639"/>
      <w:bookmarkStart w:id="56" w:name="_Ref371502708"/>
      <w:bookmarkStart w:id="57" w:name="_Ref371502939"/>
      <w:bookmarkStart w:id="58" w:name="_Toc377632670"/>
      <w:r>
        <w:t>Opcije i moguća obnavljanja ugovora</w:t>
      </w:r>
      <w:bookmarkEnd w:id="52"/>
    </w:p>
    <w:p w14:paraId="6089AE6E" w14:textId="77777777" w:rsidR="0027601E" w:rsidRDefault="00B7720F" w:rsidP="00290730">
      <w:pPr>
        <w:pStyle w:val="Stil28"/>
        <w:ind w:left="0" w:firstLine="0"/>
      </w:pPr>
      <w:r>
        <w:t>Naručitelj ne predviđa obnavljanje ugovora.</w:t>
      </w:r>
    </w:p>
    <w:p w14:paraId="181FCE2D" w14:textId="07056263" w:rsidR="00290730" w:rsidRPr="00E849FF" w:rsidRDefault="00290730" w:rsidP="00290730">
      <w:pPr>
        <w:pStyle w:val="Stil28"/>
        <w:ind w:left="0" w:firstLine="0"/>
      </w:pPr>
    </w:p>
    <w:p w14:paraId="173547FA" w14:textId="77777777" w:rsidR="00297786" w:rsidRPr="0064215A" w:rsidRDefault="00297786" w:rsidP="00A6345B">
      <w:pPr>
        <w:pStyle w:val="Odlomakpopisa"/>
        <w:numPr>
          <w:ilvl w:val="0"/>
          <w:numId w:val="49"/>
        </w:numPr>
        <w:ind w:left="709" w:hanging="709"/>
      </w:pPr>
      <w:r w:rsidRPr="0064215A">
        <w:t>OSNOVE ZA ISKLJUČENJE GOSPODARSKIH SUBJEKATA I DOKUMENTI KOJIMA GOSPODARSKI SUBJEKT DOKAZUJE ODSUTNOST OSNOVA ZA ISKLJUČENJE</w:t>
      </w:r>
    </w:p>
    <w:p w14:paraId="7216FB10" w14:textId="77777777" w:rsidR="00B7720F" w:rsidRPr="00B7720F" w:rsidRDefault="00B7720F" w:rsidP="00B7720F">
      <w:pPr>
        <w:widowControl w:val="0"/>
        <w:autoSpaceDE w:val="0"/>
        <w:autoSpaceDN w:val="0"/>
        <w:adjustRightInd w:val="0"/>
        <w:spacing w:before="49" w:after="0"/>
        <w:ind w:right="41"/>
        <w:rPr>
          <w:rFonts w:ascii="Calibri Light" w:eastAsia="Times New Roman" w:hAnsi="Calibri Light"/>
          <w:color w:val="000000"/>
        </w:rPr>
      </w:pPr>
      <w:r w:rsidRPr="00B7720F">
        <w:rPr>
          <w:rFonts w:ascii="Calibri Light" w:eastAsia="Times New Roman" w:hAnsi="Calibri Light"/>
          <w:color w:val="000000"/>
          <w:w w:val="103"/>
        </w:rPr>
        <w:t xml:space="preserve">Gospodarski subjekti u ovom postupku nabave u svojim ponudama dostavljaju </w:t>
      </w:r>
      <w:r w:rsidRPr="00B7720F">
        <w:rPr>
          <w:rFonts w:ascii="Calibri Light" w:eastAsia="Times New Roman" w:hAnsi="Calibri Light"/>
          <w:color w:val="000000"/>
          <w:w w:val="103"/>
          <w:u w:val="single"/>
        </w:rPr>
        <w:t>Europsku jedinstvenu dokumentaciju o nabavi</w:t>
      </w:r>
      <w:r w:rsidRPr="00B7720F">
        <w:rPr>
          <w:rFonts w:ascii="Calibri Light" w:eastAsia="Times New Roman" w:hAnsi="Calibri Light"/>
          <w:color w:val="000000"/>
          <w:w w:val="103"/>
        </w:rPr>
        <w:t xml:space="preserve"> (dalje u </w:t>
      </w:r>
      <w:r w:rsidRPr="00B7720F">
        <w:rPr>
          <w:rFonts w:ascii="Calibri Light" w:eastAsia="Times New Roman" w:hAnsi="Calibri Light"/>
          <w:color w:val="000000"/>
        </w:rPr>
        <w:t xml:space="preserve">tekstu: </w:t>
      </w:r>
      <w:r w:rsidRPr="00B7720F">
        <w:rPr>
          <w:rFonts w:ascii="Calibri Light" w:eastAsia="Times New Roman" w:hAnsi="Calibri Light" w:cs="Tahoma Bold"/>
          <w:color w:val="000000"/>
        </w:rPr>
        <w:t>*ESPD</w:t>
      </w:r>
      <w:r w:rsidRPr="00B7720F">
        <w:rPr>
          <w:rFonts w:ascii="Calibri Light" w:eastAsia="Times New Roman" w:hAnsi="Calibri Light"/>
          <w:color w:val="000000"/>
        </w:rPr>
        <w:t xml:space="preserve">) koja se sastoji od ažurirane osobne izjave gospodarskog subjekta kao preliminarnog dokaza kojim se zamjenjuju potvrde koje izdaju tijela javne vlasti ili treće osobe. </w:t>
      </w:r>
    </w:p>
    <w:p w14:paraId="76AA8C52" w14:textId="00A6DC3F" w:rsidR="00B7720F" w:rsidRPr="00B7720F" w:rsidRDefault="00B7720F" w:rsidP="00B7720F">
      <w:pPr>
        <w:widowControl w:val="0"/>
        <w:autoSpaceDE w:val="0"/>
        <w:autoSpaceDN w:val="0"/>
        <w:adjustRightInd w:val="0"/>
        <w:spacing w:before="40" w:after="0"/>
        <w:ind w:right="41"/>
        <w:rPr>
          <w:rFonts w:ascii="Calibri Light" w:eastAsia="Times New Roman" w:hAnsi="Calibri Light"/>
          <w:color w:val="000000"/>
        </w:rPr>
      </w:pPr>
      <w:r w:rsidRPr="00B7720F">
        <w:rPr>
          <w:rFonts w:ascii="Calibri Light" w:eastAsia="Times New Roman" w:hAnsi="Calibri Light"/>
          <w:color w:val="000000"/>
          <w:w w:val="105"/>
        </w:rPr>
        <w:t>U postupku pregleda i ocj</w:t>
      </w:r>
      <w:r w:rsidR="00AC0C07">
        <w:rPr>
          <w:rFonts w:ascii="Calibri Light" w:eastAsia="Times New Roman" w:hAnsi="Calibri Light"/>
          <w:color w:val="000000"/>
          <w:w w:val="105"/>
        </w:rPr>
        <w:t>ene dostavljenih ponuda, Naručitelj može</w:t>
      </w:r>
      <w:r w:rsidRPr="00B7720F">
        <w:rPr>
          <w:rFonts w:ascii="Calibri Light" w:eastAsia="Times New Roman" w:hAnsi="Calibri Light"/>
          <w:color w:val="000000"/>
          <w:w w:val="105"/>
        </w:rPr>
        <w:t xml:space="preserve"> izvršiti detaljnu </w:t>
      </w:r>
      <w:r w:rsidRPr="00B7720F">
        <w:rPr>
          <w:rFonts w:ascii="Calibri Light" w:eastAsia="Times New Roman" w:hAnsi="Calibri Light"/>
          <w:color w:val="000000"/>
        </w:rPr>
        <w:t xml:space="preserve">provjeru ponuditelja koji je podnio ekonomski najpovoljniju ponudu te u tu svrhu zatražiti da u primjerenom roku dostave </w:t>
      </w:r>
      <w:r w:rsidRPr="00B7720F">
        <w:rPr>
          <w:rFonts w:ascii="Calibri Light" w:eastAsia="Times New Roman" w:hAnsi="Calibri Light"/>
          <w:b/>
          <w:color w:val="000000"/>
        </w:rPr>
        <w:t xml:space="preserve">preslike </w:t>
      </w:r>
      <w:r w:rsidRPr="00B7720F">
        <w:rPr>
          <w:rFonts w:ascii="Calibri Light" w:eastAsia="Times New Roman" w:hAnsi="Calibri Light"/>
          <w:color w:val="000000"/>
          <w:w w:val="102"/>
          <w:u w:val="single"/>
        </w:rPr>
        <w:t>ažuriranih potvrda</w:t>
      </w:r>
      <w:r w:rsidRPr="00B7720F">
        <w:rPr>
          <w:rFonts w:ascii="Calibri Light" w:eastAsia="Times New Roman" w:hAnsi="Calibri Light"/>
          <w:color w:val="000000"/>
          <w:w w:val="102"/>
        </w:rPr>
        <w:t xml:space="preserve"> i </w:t>
      </w:r>
      <w:r w:rsidRPr="00B7720F">
        <w:rPr>
          <w:rFonts w:ascii="Calibri Light" w:eastAsia="Times New Roman" w:hAnsi="Calibri Light"/>
          <w:color w:val="000000"/>
          <w:w w:val="102"/>
          <w:u w:val="single"/>
        </w:rPr>
        <w:t>popratnih dokumenata</w:t>
      </w:r>
      <w:r w:rsidRPr="00B7720F">
        <w:rPr>
          <w:rFonts w:ascii="Calibri Light" w:eastAsia="Times New Roman" w:hAnsi="Calibri Light"/>
          <w:color w:val="000000"/>
          <w:w w:val="102"/>
        </w:rPr>
        <w:t xml:space="preserve"> kojima dokazuje istinitost podataka navedenih u obrascu </w:t>
      </w:r>
      <w:r w:rsidRPr="00B7720F">
        <w:rPr>
          <w:rFonts w:ascii="Calibri Light" w:eastAsia="Times New Roman" w:hAnsi="Calibri Light"/>
          <w:color w:val="000000"/>
        </w:rPr>
        <w:t xml:space="preserve">ESPD  i/ili obratiti se izdavatelju dokumenta i/ili nadležnim tijelima. </w:t>
      </w:r>
    </w:p>
    <w:p w14:paraId="07D61B35" w14:textId="77777777" w:rsidR="00B7720F" w:rsidRDefault="00B7720F" w:rsidP="00B7720F">
      <w:pPr>
        <w:widowControl w:val="0"/>
        <w:autoSpaceDE w:val="0"/>
        <w:autoSpaceDN w:val="0"/>
        <w:adjustRightInd w:val="0"/>
        <w:spacing w:before="60" w:after="0"/>
        <w:ind w:right="40"/>
        <w:rPr>
          <w:rFonts w:ascii="Calibri Light" w:eastAsia="Times New Roman" w:hAnsi="Calibri Light" w:cs="Tahoma"/>
          <w:color w:val="000000"/>
          <w:spacing w:val="2"/>
        </w:rPr>
      </w:pPr>
      <w:r>
        <w:rPr>
          <w:rFonts w:ascii="Calibri Light" w:eastAsia="Times New Roman" w:hAnsi="Calibri Light" w:cs="Tahoma"/>
          <w:color w:val="000000"/>
          <w:spacing w:val="2"/>
        </w:rPr>
        <w:t>Odredbe iz ovog poglavlja</w:t>
      </w:r>
      <w:r w:rsidRPr="00E70FD6">
        <w:rPr>
          <w:rFonts w:ascii="Calibri Light" w:eastAsia="Times New Roman" w:hAnsi="Calibri Light" w:cs="Tahoma"/>
          <w:color w:val="000000"/>
          <w:spacing w:val="2"/>
        </w:rPr>
        <w:t xml:space="preserve"> III. OSNOVE ISKLJUČENJA GOSPODARSKOG SUBJEKTA</w:t>
      </w:r>
      <w:r>
        <w:rPr>
          <w:rFonts w:ascii="Calibri Light" w:eastAsia="Times New Roman" w:hAnsi="Calibri Light" w:cs="Tahoma"/>
          <w:color w:val="000000"/>
          <w:spacing w:val="2"/>
        </w:rPr>
        <w:t>, utvrđuju se:</w:t>
      </w:r>
    </w:p>
    <w:p w14:paraId="3BDE65A5" w14:textId="77777777" w:rsidR="00B7720F" w:rsidRPr="008E194C" w:rsidRDefault="00B7720F" w:rsidP="00D95EDB">
      <w:pPr>
        <w:pStyle w:val="Odlomakpopisa"/>
        <w:widowControl w:val="0"/>
        <w:numPr>
          <w:ilvl w:val="0"/>
          <w:numId w:val="73"/>
        </w:numPr>
        <w:autoSpaceDE w:val="0"/>
        <w:autoSpaceDN w:val="0"/>
        <w:adjustRightInd w:val="0"/>
        <w:spacing w:before="129" w:after="0"/>
        <w:ind w:right="40"/>
        <w:rPr>
          <w:rFonts w:cs="Tahoma Bold"/>
          <w:b w:val="0"/>
          <w:color w:val="000000"/>
        </w:rPr>
      </w:pPr>
      <w:r w:rsidRPr="00606CFA">
        <w:rPr>
          <w:color w:val="000000"/>
          <w:spacing w:val="2"/>
        </w:rPr>
        <w:t>u slučaju zajednice gospodarskih subjekata</w:t>
      </w:r>
      <w:r w:rsidRPr="008E194C">
        <w:rPr>
          <w:b w:val="0"/>
          <w:color w:val="000000"/>
          <w:spacing w:val="2"/>
        </w:rPr>
        <w:t xml:space="preserve">, </w:t>
      </w:r>
      <w:r w:rsidRPr="008E194C">
        <w:rPr>
          <w:rFonts w:cs="Tahoma Bold"/>
          <w:b w:val="0"/>
          <w:color w:val="000000"/>
        </w:rPr>
        <w:t>za sve članove zajednice gospodarskih subjekata pojedinačno,</w:t>
      </w:r>
    </w:p>
    <w:p w14:paraId="5DEE36EB" w14:textId="77777777" w:rsidR="00B7720F" w:rsidRPr="008E194C" w:rsidRDefault="00B7720F" w:rsidP="00D95EDB">
      <w:pPr>
        <w:pStyle w:val="Odlomakpopisa"/>
        <w:widowControl w:val="0"/>
        <w:numPr>
          <w:ilvl w:val="0"/>
          <w:numId w:val="73"/>
        </w:numPr>
        <w:autoSpaceDE w:val="0"/>
        <w:autoSpaceDN w:val="0"/>
        <w:adjustRightInd w:val="0"/>
        <w:spacing w:before="129" w:after="0"/>
        <w:ind w:right="40"/>
        <w:rPr>
          <w:b w:val="0"/>
          <w:color w:val="000000"/>
        </w:rPr>
      </w:pPr>
      <w:r w:rsidRPr="00606CFA">
        <w:rPr>
          <w:color w:val="000000"/>
          <w:spacing w:val="2"/>
        </w:rPr>
        <w:t>ukoliko gospodarski s</w:t>
      </w:r>
      <w:r>
        <w:rPr>
          <w:color w:val="000000"/>
          <w:spacing w:val="2"/>
        </w:rPr>
        <w:t>u</w:t>
      </w:r>
      <w:r w:rsidRPr="00606CFA">
        <w:rPr>
          <w:color w:val="000000"/>
          <w:spacing w:val="2"/>
        </w:rPr>
        <w:t xml:space="preserve">bjekt namjerava dati dio ugovora o javnoj nabavi u podugovor jednom ili više </w:t>
      </w:r>
      <w:proofErr w:type="spellStart"/>
      <w:r w:rsidRPr="00606CFA">
        <w:rPr>
          <w:color w:val="000000"/>
          <w:spacing w:val="2"/>
        </w:rPr>
        <w:t>podugovaratelja</w:t>
      </w:r>
      <w:proofErr w:type="spellEnd"/>
      <w:r w:rsidRPr="008E194C">
        <w:rPr>
          <w:b w:val="0"/>
          <w:color w:val="000000"/>
          <w:spacing w:val="2"/>
        </w:rPr>
        <w:t xml:space="preserve">, </w:t>
      </w:r>
      <w:r>
        <w:rPr>
          <w:b w:val="0"/>
          <w:color w:val="000000"/>
          <w:spacing w:val="2"/>
        </w:rPr>
        <w:t>za</w:t>
      </w:r>
      <w:r w:rsidRPr="008E194C">
        <w:rPr>
          <w:rFonts w:cs="Tahoma Bold"/>
          <w:b w:val="0"/>
          <w:color w:val="000000"/>
          <w:spacing w:val="2"/>
        </w:rPr>
        <w:t xml:space="preserve"> svakog </w:t>
      </w:r>
      <w:proofErr w:type="spellStart"/>
      <w:r w:rsidRPr="008E194C">
        <w:rPr>
          <w:rFonts w:cs="Tahoma Bold"/>
          <w:b w:val="0"/>
          <w:color w:val="000000"/>
        </w:rPr>
        <w:t>podugovaratelja</w:t>
      </w:r>
      <w:proofErr w:type="spellEnd"/>
      <w:r w:rsidRPr="008E194C">
        <w:rPr>
          <w:rFonts w:cs="Tahoma Bold"/>
          <w:b w:val="0"/>
          <w:color w:val="000000"/>
        </w:rPr>
        <w:t xml:space="preserve"> pojedinačno</w:t>
      </w:r>
      <w:r>
        <w:rPr>
          <w:rFonts w:cs="Tahoma Bold"/>
          <w:b w:val="0"/>
          <w:color w:val="000000"/>
        </w:rPr>
        <w:t>,</w:t>
      </w:r>
    </w:p>
    <w:p w14:paraId="0705B023" w14:textId="10D9BD31" w:rsidR="00B7720F" w:rsidRPr="00A6345B" w:rsidRDefault="00B7720F" w:rsidP="00B7720F">
      <w:pPr>
        <w:pStyle w:val="Odlomakpopisa"/>
        <w:widowControl w:val="0"/>
        <w:numPr>
          <w:ilvl w:val="0"/>
          <w:numId w:val="73"/>
        </w:numPr>
        <w:autoSpaceDE w:val="0"/>
        <w:autoSpaceDN w:val="0"/>
        <w:adjustRightInd w:val="0"/>
        <w:spacing w:before="129" w:after="0"/>
        <w:ind w:right="40"/>
        <w:rPr>
          <w:b w:val="0"/>
          <w:color w:val="000000"/>
        </w:rPr>
      </w:pPr>
      <w:r>
        <w:rPr>
          <w:color w:val="000000"/>
        </w:rPr>
        <w:t>u</w:t>
      </w:r>
      <w:r w:rsidRPr="00606CFA">
        <w:rPr>
          <w:color w:val="000000"/>
        </w:rPr>
        <w:t>koliko se gospodarski subjekt oslanja na sposobnost drugih subjekata</w:t>
      </w:r>
      <w:r w:rsidRPr="008E194C">
        <w:rPr>
          <w:b w:val="0"/>
          <w:color w:val="000000"/>
        </w:rPr>
        <w:t xml:space="preserve">, </w:t>
      </w:r>
      <w:r w:rsidRPr="008E194C">
        <w:rPr>
          <w:b w:val="0"/>
          <w:color w:val="000000"/>
          <w:spacing w:val="2"/>
        </w:rPr>
        <w:t xml:space="preserve">za svakog  </w:t>
      </w:r>
      <w:r w:rsidRPr="008E194C">
        <w:rPr>
          <w:b w:val="0"/>
          <w:color w:val="000000"/>
        </w:rPr>
        <w:t xml:space="preserve">subjekta na čiju se sposobnost </w:t>
      </w:r>
      <w:r>
        <w:rPr>
          <w:b w:val="0"/>
          <w:color w:val="000000"/>
        </w:rPr>
        <w:t>gospodarski subjekt</w:t>
      </w:r>
      <w:r w:rsidRPr="008E194C">
        <w:rPr>
          <w:b w:val="0"/>
          <w:color w:val="000000"/>
        </w:rPr>
        <w:t xml:space="preserve"> oslanja pojedinačno.</w:t>
      </w:r>
    </w:p>
    <w:p w14:paraId="0042DE00" w14:textId="77777777" w:rsidR="00297786" w:rsidRPr="0064215A" w:rsidRDefault="00297786" w:rsidP="00E322BD">
      <w:pPr>
        <w:pStyle w:val="Naslov1"/>
      </w:pPr>
      <w:bookmarkStart w:id="59" w:name="_Toc124838171"/>
      <w:r w:rsidRPr="0064215A">
        <w:t xml:space="preserve">Obvezne osnove za isključenje </w:t>
      </w:r>
      <w:bookmarkEnd w:id="53"/>
      <w:bookmarkEnd w:id="54"/>
      <w:bookmarkEnd w:id="55"/>
      <w:bookmarkEnd w:id="56"/>
      <w:bookmarkEnd w:id="57"/>
      <w:bookmarkEnd w:id="58"/>
      <w:r w:rsidRPr="0064215A">
        <w:t>gospodarskih subjekata</w:t>
      </w:r>
      <w:bookmarkEnd w:id="59"/>
    </w:p>
    <w:p w14:paraId="204B4AB8" w14:textId="77777777" w:rsidR="00297786" w:rsidRPr="0064215A" w:rsidRDefault="00297786" w:rsidP="0064215A">
      <w:pPr>
        <w:jc w:val="left"/>
        <w:rPr>
          <w:rFonts w:ascii="Calibri Light" w:hAnsi="Calibri Light" w:cs="Tahoma"/>
        </w:rPr>
      </w:pPr>
      <w:r w:rsidRPr="0064215A">
        <w:rPr>
          <w:rFonts w:ascii="Calibri Light" w:hAnsi="Calibri Light" w:cs="Tahoma"/>
        </w:rPr>
        <w:t>Naručitelj je obavezan isključiti gospodarskog subjekta iz postupka javne nabave:</w:t>
      </w:r>
    </w:p>
    <w:p w14:paraId="037E287A" w14:textId="77777777" w:rsidR="00297786" w:rsidRPr="000F6F8A" w:rsidRDefault="00297786" w:rsidP="000F6F8A">
      <w:pPr>
        <w:pStyle w:val="Naslov2"/>
      </w:pPr>
      <w:bookmarkStart w:id="60" w:name="_Ref356492011"/>
      <w:r w:rsidRPr="000F6F8A">
        <w:t xml:space="preserve">sukladno odredbi članka 251. stavka 1. ZJN 2016 </w:t>
      </w:r>
      <w:bookmarkStart w:id="61" w:name="_Ref356492162"/>
      <w:bookmarkStart w:id="62" w:name="_Ref359918701"/>
      <w:bookmarkEnd w:id="60"/>
      <w:r w:rsidRPr="000F6F8A">
        <w:t>ako u bilo kojem trenutku tijekom postupka javne nabave utvrdi da:</w:t>
      </w:r>
    </w:p>
    <w:p w14:paraId="19E37197" w14:textId="77777777" w:rsidR="00297786" w:rsidRPr="006C6B05" w:rsidRDefault="00297786" w:rsidP="0064215A">
      <w:pPr>
        <w:pStyle w:val="BodyTextBoldheading"/>
        <w:rPr>
          <w:rFonts w:ascii="Calibri Light" w:hAnsi="Calibri Light" w:cs="Tahoma"/>
          <w:lang w:val="hr-HR"/>
        </w:rPr>
      </w:pPr>
      <w:r w:rsidRPr="006C6B05">
        <w:rPr>
          <w:rFonts w:ascii="Calibri Light" w:hAnsi="Calibri Light" w:cs="Tahoma"/>
          <w:lang w:val="hr-HR"/>
        </w:rPr>
        <w:t xml:space="preserve">1. </w:t>
      </w:r>
      <w:r w:rsidRPr="006C6B05">
        <w:rPr>
          <w:rFonts w:ascii="Calibri Light" w:hAnsi="Calibri Light" w:cs="Tahoma"/>
          <w:b w:val="0"/>
          <w:lang w:val="hr-HR"/>
        </w:rPr>
        <w:t xml:space="preserve">je gospodarski subjekt </w:t>
      </w:r>
      <w:r w:rsidRPr="006C6B05">
        <w:rPr>
          <w:rFonts w:ascii="Calibri Light" w:hAnsi="Calibri Light" w:cs="Tahoma"/>
          <w:lang w:val="hr-HR"/>
        </w:rPr>
        <w:t xml:space="preserve">koji ima poslovni </w:t>
      </w:r>
      <w:proofErr w:type="spellStart"/>
      <w:r w:rsidRPr="006C6B05">
        <w:rPr>
          <w:rFonts w:ascii="Calibri Light" w:hAnsi="Calibri Light" w:cs="Tahoma"/>
          <w:lang w:val="hr-HR"/>
        </w:rPr>
        <w:t>nastan</w:t>
      </w:r>
      <w:proofErr w:type="spellEnd"/>
      <w:r w:rsidRPr="006C6B05">
        <w:rPr>
          <w:rFonts w:ascii="Calibri Light" w:hAnsi="Calibri Light" w:cs="Tahoma"/>
          <w:lang w:val="hr-HR"/>
        </w:rPr>
        <w:t xml:space="preserve"> u Republici Hrvatskoj</w:t>
      </w:r>
      <w:r w:rsidRPr="006C6B05">
        <w:rPr>
          <w:rFonts w:ascii="Calibri Light" w:hAnsi="Calibri Light" w:cs="Tahoma"/>
          <w:b w:val="0"/>
          <w:lang w:val="hr-HR"/>
        </w:rPr>
        <w:t xml:space="preserve"> ili osoba koja je član upravnog, upravljačkog ili nadzornog tijela ili ima ovlasti zastupanja, donošenja odluka ili nadzora toga gospodarskog subjekta i koja je državljanin Republike Hrvatske pravomoćnom presudom osuđena za:</w:t>
      </w:r>
    </w:p>
    <w:p w14:paraId="45897A35" w14:textId="77777777" w:rsidR="00297786" w:rsidRPr="0064215A" w:rsidRDefault="00297786" w:rsidP="0064215A">
      <w:pPr>
        <w:spacing w:after="0"/>
        <w:rPr>
          <w:rFonts w:ascii="Calibri Light" w:hAnsi="Calibri Light" w:cs="Tahoma"/>
          <w:b/>
        </w:rPr>
      </w:pPr>
      <w:r w:rsidRPr="0064215A">
        <w:rPr>
          <w:rFonts w:ascii="Calibri Light" w:hAnsi="Calibri Light" w:cs="Tahoma"/>
          <w:b/>
        </w:rPr>
        <w:t>a) sudjelovanje u zločinačkoj organizaciji, na temelju</w:t>
      </w:r>
    </w:p>
    <w:p w14:paraId="4622209D"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328. (zločinačko udruženje) i članka 329. (počinjenje kaznenog djela u sastavu zločinačkog udruženja) Kaznenog zakona</w:t>
      </w:r>
    </w:p>
    <w:p w14:paraId="264A0D50" w14:textId="77777777" w:rsidR="00297786" w:rsidRPr="0064215A" w:rsidRDefault="00297786" w:rsidP="0064215A">
      <w:pPr>
        <w:spacing w:after="0"/>
        <w:rPr>
          <w:rFonts w:ascii="Calibri Light" w:hAnsi="Calibri Light" w:cs="Tahoma"/>
        </w:rPr>
      </w:pPr>
      <w:r w:rsidRPr="0064215A">
        <w:rPr>
          <w:rFonts w:ascii="Calibri Light" w:hAnsi="Calibri Light" w:cs="Tahoma"/>
        </w:rPr>
        <w:lastRenderedPageBreak/>
        <w:t>– članka 333. (udruživanje za počinjenje kaznenih djela), iz Kaznenog zakona (»Narodne novine«, br. 110/97., 27/98., 50/00., 129/00., 51/01., 111/03., 190/03., 105/04., 84/05., 71/06., 110/07., 152/08., 57/11., 77/11. i 143/12.)</w:t>
      </w:r>
    </w:p>
    <w:p w14:paraId="01ED8D95" w14:textId="77777777" w:rsidR="00297786" w:rsidRPr="0064215A" w:rsidRDefault="00297786" w:rsidP="0064215A">
      <w:pPr>
        <w:spacing w:after="0"/>
        <w:rPr>
          <w:rFonts w:ascii="Calibri Light" w:hAnsi="Calibri Light" w:cs="Tahoma"/>
        </w:rPr>
      </w:pPr>
      <w:r w:rsidRPr="0064215A">
        <w:rPr>
          <w:rFonts w:ascii="Calibri Light" w:hAnsi="Calibri Light" w:cs="Tahoma"/>
          <w:b/>
        </w:rPr>
        <w:t>b) korupciju, na temelju</w:t>
      </w:r>
    </w:p>
    <w:p w14:paraId="115D469A"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6A41A3" w14:textId="77777777" w:rsidR="00297786" w:rsidRPr="0064215A" w:rsidRDefault="00297786" w:rsidP="0064215A">
      <w:pPr>
        <w:spacing w:after="0"/>
        <w:rPr>
          <w:rFonts w:ascii="Calibri Light" w:hAnsi="Calibri Light" w:cs="Tahoma"/>
        </w:rPr>
      </w:pPr>
      <w:r w:rsidRPr="0064215A">
        <w:rPr>
          <w:rFonts w:ascii="Calibri Light" w:hAnsi="Calibri Light" w:cs="Tahoma"/>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w:t>
      </w:r>
    </w:p>
    <w:p w14:paraId="0164E3D5" w14:textId="77777777" w:rsidR="00297786" w:rsidRPr="0064215A" w:rsidRDefault="00297786" w:rsidP="0064215A">
      <w:pPr>
        <w:spacing w:after="0"/>
        <w:rPr>
          <w:rFonts w:ascii="Calibri Light" w:hAnsi="Calibri Light" w:cs="Tahoma"/>
          <w:b/>
        </w:rPr>
      </w:pPr>
      <w:r w:rsidRPr="0064215A">
        <w:rPr>
          <w:rFonts w:ascii="Calibri Light" w:hAnsi="Calibri Light" w:cs="Tahoma"/>
        </w:rPr>
        <w:t>84/05., 71/06., 110/07., 152/08., 57/11., 77/11. i 143/12.)</w:t>
      </w:r>
    </w:p>
    <w:p w14:paraId="16851F26" w14:textId="77777777" w:rsidR="00297786" w:rsidRPr="0064215A" w:rsidRDefault="00297786" w:rsidP="0064215A">
      <w:pPr>
        <w:spacing w:after="0"/>
        <w:rPr>
          <w:rFonts w:ascii="Calibri Light" w:hAnsi="Calibri Light" w:cs="Tahoma"/>
          <w:b/>
        </w:rPr>
      </w:pPr>
      <w:r w:rsidRPr="0064215A">
        <w:rPr>
          <w:rFonts w:ascii="Calibri Light" w:hAnsi="Calibri Light" w:cs="Tahoma"/>
          <w:b/>
        </w:rPr>
        <w:t>c) prijevaru, na temelju</w:t>
      </w:r>
    </w:p>
    <w:p w14:paraId="0C08B433"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236. (prijevara), članka 247. (prijevara u gospodarskom poslovanju), članka 256. (utaja poreza ili carine) i članka 258. (subvencijska prijevara) Kaznenog zakona</w:t>
      </w:r>
    </w:p>
    <w:p w14:paraId="44F5BAC4"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224. (prijevara), članka 293. (prijevara u gospodarskom poslovanju) i članka 286. (utaja poreza i drugih davanja) iz Kaznenog zakona (»Narodne novine«, br. 110/97., 27/98., 50/00., 129/00., 51/01., 111/03., 190/03., 105/04., 84/05., 71/06., 110/07., 152/08., 57/11., 77/11. i 143/12.)</w:t>
      </w:r>
    </w:p>
    <w:p w14:paraId="220AD62C" w14:textId="77777777" w:rsidR="00297786" w:rsidRPr="0064215A" w:rsidRDefault="00297786" w:rsidP="0064215A">
      <w:pPr>
        <w:spacing w:after="0"/>
        <w:rPr>
          <w:rFonts w:ascii="Calibri Light" w:hAnsi="Calibri Light" w:cs="Tahoma"/>
        </w:rPr>
      </w:pPr>
      <w:r w:rsidRPr="0064215A">
        <w:rPr>
          <w:rFonts w:ascii="Calibri Light" w:hAnsi="Calibri Light" w:cs="Tahoma"/>
          <w:b/>
        </w:rPr>
        <w:t>d) terorizam ili kaznena djela povezana s terorističkim aktivnostima, na temelju</w:t>
      </w:r>
    </w:p>
    <w:p w14:paraId="14C7136E"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97. (terorizam), članka 99. (javno poticanje na terorizam), članka 100. (novačenje za terorizam), članka 101. (obuka za terorizam) i članka 102. (terorističko udruženje) Kaznenog zakona</w:t>
      </w:r>
    </w:p>
    <w:p w14:paraId="34411457"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169. (terorizam), članka 169.a (javno poticanje na terorizam) i članka 169.b (novačenje i obuka za terorizam) iz Kaznenog zakona (»Narodne novine«, br. 110/97., 27/98., 50/00., 129/00., 51/01., 111/03., 190/03., 105/04., 84/05., 71/06., 110/07., 152/08., 57/11., 77/11. i 143/12.)</w:t>
      </w:r>
    </w:p>
    <w:p w14:paraId="3FB61BFB" w14:textId="77777777" w:rsidR="00297786" w:rsidRPr="0064215A" w:rsidRDefault="00297786" w:rsidP="0064215A">
      <w:pPr>
        <w:spacing w:after="0"/>
        <w:rPr>
          <w:rFonts w:ascii="Calibri Light" w:hAnsi="Calibri Light" w:cs="Tahoma"/>
        </w:rPr>
      </w:pPr>
      <w:r w:rsidRPr="0064215A">
        <w:rPr>
          <w:rFonts w:ascii="Calibri Light" w:hAnsi="Calibri Light" w:cs="Tahoma"/>
          <w:b/>
        </w:rPr>
        <w:t>e) pranje novca ili financiranje terorizma, na temelju</w:t>
      </w:r>
    </w:p>
    <w:p w14:paraId="485C45DF"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98. (financiranje terorizma) i članka 265. (pranje novca) Kaznenog zakona</w:t>
      </w:r>
    </w:p>
    <w:p w14:paraId="16F1661D"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279. (pranje novca) iz Kaznenog zakona (»Narodne novine«, br. 110/97., 27/98., 50/00., 129/00., 51/01., 111/03., 190/03., 105/04., 84/05., 71/06., 110/07., 152/08., 57/11., 77/11. i 143/12.)</w:t>
      </w:r>
    </w:p>
    <w:p w14:paraId="45E721CE" w14:textId="77777777" w:rsidR="00297786" w:rsidRPr="0064215A" w:rsidRDefault="00297786" w:rsidP="0064215A">
      <w:pPr>
        <w:spacing w:after="0"/>
        <w:rPr>
          <w:rFonts w:ascii="Calibri Light" w:hAnsi="Calibri Light" w:cs="Tahoma"/>
          <w:b/>
        </w:rPr>
      </w:pPr>
      <w:r w:rsidRPr="0064215A">
        <w:rPr>
          <w:rFonts w:ascii="Calibri Light" w:hAnsi="Calibri Light" w:cs="Tahoma"/>
          <w:b/>
        </w:rPr>
        <w:t>f) dječji rad ili druge oblike trgovanja ljudima, na temelju</w:t>
      </w:r>
    </w:p>
    <w:p w14:paraId="4F08A950"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106. (trgovanje ljudima) Kaznenog zakona</w:t>
      </w:r>
    </w:p>
    <w:p w14:paraId="1A5434DC" w14:textId="77777777" w:rsidR="00297786" w:rsidRPr="0064215A" w:rsidRDefault="00297786" w:rsidP="0064215A">
      <w:pPr>
        <w:spacing w:after="0"/>
        <w:rPr>
          <w:rFonts w:ascii="Calibri Light" w:hAnsi="Calibri Light" w:cs="Tahoma"/>
        </w:rPr>
      </w:pPr>
      <w:r w:rsidRPr="0064215A">
        <w:rPr>
          <w:rFonts w:ascii="Calibri Light" w:hAnsi="Calibri Light" w:cs="Tahoma"/>
        </w:rPr>
        <w:t>– članka 175. (trgovanje ljudima i ropstvo) iz Kaznenog zakona (»Narodne novine«, br. 110/97., 27/98., 50/00., 129/00., 51/01., 111/03., 190/03., 105/04., 84/05., 71/06., 110/07., 152/08., 57/11., 77/11. i 143/12.),</w:t>
      </w:r>
    </w:p>
    <w:p w14:paraId="2B7CAABF" w14:textId="77777777" w:rsidR="00297786" w:rsidRPr="0064215A" w:rsidRDefault="00297786" w:rsidP="0064215A">
      <w:pPr>
        <w:spacing w:after="0"/>
        <w:rPr>
          <w:rFonts w:ascii="Calibri Light" w:hAnsi="Calibri Light" w:cs="Tahoma"/>
          <w:b/>
        </w:rPr>
      </w:pPr>
    </w:p>
    <w:p w14:paraId="68AF3E85" w14:textId="77777777" w:rsidR="00297786" w:rsidRPr="0064215A" w:rsidRDefault="00297786" w:rsidP="0064215A">
      <w:pPr>
        <w:spacing w:after="0"/>
        <w:rPr>
          <w:rFonts w:ascii="Calibri Light" w:hAnsi="Calibri Light" w:cs="Tahoma"/>
          <w:b/>
        </w:rPr>
      </w:pPr>
      <w:r w:rsidRPr="0064215A">
        <w:rPr>
          <w:rFonts w:ascii="Calibri Light" w:hAnsi="Calibri Light" w:cs="Tahoma"/>
          <w:b/>
        </w:rPr>
        <w:t>ili</w:t>
      </w:r>
    </w:p>
    <w:p w14:paraId="25FE6C0E" w14:textId="77777777" w:rsidR="00297786" w:rsidRPr="0064215A" w:rsidRDefault="00297786" w:rsidP="0064215A">
      <w:pPr>
        <w:spacing w:after="0"/>
        <w:rPr>
          <w:rFonts w:ascii="Calibri Light" w:hAnsi="Calibri Light" w:cs="Tahoma"/>
        </w:rPr>
      </w:pPr>
    </w:p>
    <w:p w14:paraId="2C84129B" w14:textId="77777777" w:rsidR="00297786" w:rsidRPr="0064215A" w:rsidRDefault="00297786" w:rsidP="0064215A">
      <w:pPr>
        <w:spacing w:after="0"/>
        <w:rPr>
          <w:rFonts w:ascii="Calibri Light" w:hAnsi="Calibri Light" w:cs="Tahoma"/>
        </w:rPr>
      </w:pPr>
      <w:r w:rsidRPr="0064215A">
        <w:rPr>
          <w:rFonts w:ascii="Calibri Light" w:hAnsi="Calibri Light" w:cs="Tahoma"/>
          <w:b/>
        </w:rPr>
        <w:t>2.</w:t>
      </w:r>
      <w:r w:rsidRPr="0064215A">
        <w:rPr>
          <w:rFonts w:ascii="Calibri Light" w:hAnsi="Calibri Light" w:cs="Tahoma"/>
        </w:rPr>
        <w:t xml:space="preserve"> je gospodarski subjekt </w:t>
      </w:r>
      <w:r w:rsidRPr="0064215A">
        <w:rPr>
          <w:rFonts w:ascii="Calibri Light" w:hAnsi="Calibri Light" w:cs="Tahoma"/>
          <w:b/>
        </w:rPr>
        <w:t xml:space="preserve">koji nema poslovni </w:t>
      </w:r>
      <w:proofErr w:type="spellStart"/>
      <w:r w:rsidRPr="0064215A">
        <w:rPr>
          <w:rFonts w:ascii="Calibri Light" w:hAnsi="Calibri Light" w:cs="Tahoma"/>
          <w:b/>
        </w:rPr>
        <w:t>nastan</w:t>
      </w:r>
      <w:proofErr w:type="spellEnd"/>
      <w:r w:rsidRPr="0064215A">
        <w:rPr>
          <w:rFonts w:ascii="Calibri Light" w:hAnsi="Calibri Light" w:cs="Tahoma"/>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4215A">
        <w:rPr>
          <w:rFonts w:ascii="Calibri Light" w:hAnsi="Calibri Light" w:cs="Tahoma"/>
        </w:rPr>
        <w:t>podtočaka</w:t>
      </w:r>
      <w:proofErr w:type="spellEnd"/>
      <w:r w:rsidRPr="0064215A">
        <w:rPr>
          <w:rFonts w:ascii="Calibri Light" w:hAnsi="Calibri Light" w:cs="Tahoma"/>
        </w:rPr>
        <w:t xml:space="preserve"> od a) do f) ove Dokumentacije i za odgovarajuća kaznena djela koja, prema nacionalnim propisima države poslovnog </w:t>
      </w:r>
      <w:proofErr w:type="spellStart"/>
      <w:r w:rsidRPr="0064215A">
        <w:rPr>
          <w:rFonts w:ascii="Calibri Light" w:hAnsi="Calibri Light" w:cs="Tahoma"/>
        </w:rPr>
        <w:t>nastana</w:t>
      </w:r>
      <w:proofErr w:type="spellEnd"/>
      <w:r w:rsidRPr="0064215A">
        <w:rPr>
          <w:rFonts w:ascii="Calibri Light" w:hAnsi="Calibri Light" w:cs="Tahoma"/>
        </w:rPr>
        <w:t xml:space="preserve"> gospodarskog subjekta, odnosno države čiji je osoba državljanin, obuhvaćaju razloge za isključenje iz članka 57. stavka 1. točaka od (a) do (f) Direktive 2014/24/EU.</w:t>
      </w:r>
    </w:p>
    <w:p w14:paraId="61CA7CA7" w14:textId="77777777" w:rsidR="00297786" w:rsidRPr="0064215A" w:rsidRDefault="00297786" w:rsidP="0064215A">
      <w:pPr>
        <w:spacing w:after="0"/>
        <w:rPr>
          <w:rFonts w:ascii="Calibri Light" w:hAnsi="Calibri Light" w:cs="Tahoma"/>
          <w:bCs/>
        </w:rPr>
      </w:pPr>
    </w:p>
    <w:p w14:paraId="301D0349" w14:textId="77777777" w:rsidR="00297786" w:rsidRPr="0064215A" w:rsidRDefault="00297786" w:rsidP="0064215A">
      <w:pPr>
        <w:pStyle w:val="StandardWeb"/>
        <w:shd w:val="clear" w:color="auto" w:fill="FFFFFF"/>
        <w:spacing w:before="0" w:beforeAutospacing="0" w:after="0" w:afterAutospacing="0" w:line="276" w:lineRule="auto"/>
        <w:rPr>
          <w:rFonts w:ascii="Calibri Light" w:hAnsi="Calibri Light" w:cs="Tahoma"/>
          <w:sz w:val="22"/>
          <w:szCs w:val="22"/>
        </w:rPr>
      </w:pPr>
      <w:r w:rsidRPr="0064215A">
        <w:rPr>
          <w:rFonts w:ascii="Calibri Light" w:hAnsi="Calibri Light" w:cs="Tahoma"/>
          <w:sz w:val="22"/>
          <w:szCs w:val="22"/>
        </w:rPr>
        <w:t xml:space="preserve">Razdoblje isključenja ponuditelja kod kojeg su ostvarene osnove za isključenje iz točke 22.1. </w:t>
      </w:r>
      <w:proofErr w:type="spellStart"/>
      <w:r w:rsidRPr="0064215A">
        <w:rPr>
          <w:rFonts w:ascii="Calibri Light" w:hAnsi="Calibri Light" w:cs="Tahoma"/>
          <w:sz w:val="22"/>
          <w:szCs w:val="22"/>
        </w:rPr>
        <w:t>podtočaka</w:t>
      </w:r>
      <w:proofErr w:type="spellEnd"/>
      <w:r w:rsidRPr="0064215A">
        <w:rPr>
          <w:rFonts w:ascii="Calibri Light" w:hAnsi="Calibri Light" w:cs="Tahoma"/>
          <w:sz w:val="22"/>
          <w:szCs w:val="22"/>
        </w:rPr>
        <w:t xml:space="preserve"> od a) do f) ove Dokumentacije je pet godina od dana pravomoćnosti presude, osim ako pravomoćnom presudom nije utvrđeno drukčije.</w:t>
      </w:r>
    </w:p>
    <w:p w14:paraId="6413E195" w14:textId="77777777" w:rsidR="00297786" w:rsidRPr="0064215A" w:rsidRDefault="00297786" w:rsidP="0064215A">
      <w:pPr>
        <w:spacing w:after="0"/>
        <w:rPr>
          <w:rFonts w:ascii="Calibri Light" w:hAnsi="Calibri Light" w:cs="Tahoma"/>
          <w:bCs/>
        </w:rPr>
      </w:pPr>
    </w:p>
    <w:p w14:paraId="69C1F7B4" w14:textId="77777777" w:rsidR="00297786" w:rsidRPr="0064215A" w:rsidRDefault="00297786" w:rsidP="0064215A">
      <w:pPr>
        <w:shd w:val="clear" w:color="auto" w:fill="D9D9D9" w:themeFill="background1" w:themeFillShade="D9"/>
        <w:autoSpaceDE w:val="0"/>
        <w:autoSpaceDN w:val="0"/>
        <w:adjustRightInd w:val="0"/>
        <w:spacing w:after="0"/>
        <w:rPr>
          <w:rFonts w:ascii="Calibri Light" w:eastAsiaTheme="minorHAnsi" w:hAnsi="Calibri Light" w:cs="Tahoma"/>
          <w:b/>
          <w:u w:val="single"/>
        </w:rPr>
      </w:pPr>
      <w:r w:rsidRPr="0064215A">
        <w:rPr>
          <w:rFonts w:ascii="Calibri Light" w:eastAsiaTheme="minorHAnsi" w:hAnsi="Calibri Light" w:cs="Tahoma"/>
          <w:b/>
          <w:u w:val="single"/>
        </w:rPr>
        <w:t xml:space="preserve">Za potrebe utvrđivanja gore navedenih okolnosti iz  točke </w:t>
      </w:r>
      <w:r w:rsidR="00AA7725">
        <w:rPr>
          <w:rFonts w:ascii="Calibri Light" w:eastAsiaTheme="minorHAnsi" w:hAnsi="Calibri Light" w:cs="Tahoma"/>
          <w:b/>
          <w:u w:val="single"/>
        </w:rPr>
        <w:t>3</w:t>
      </w:r>
      <w:r w:rsidR="007D7D64">
        <w:rPr>
          <w:rFonts w:ascii="Calibri Light" w:eastAsiaTheme="minorHAnsi" w:hAnsi="Calibri Light" w:cs="Tahoma"/>
          <w:b/>
          <w:u w:val="single"/>
        </w:rPr>
        <w:t>0</w:t>
      </w:r>
      <w:r w:rsidRPr="0064215A">
        <w:rPr>
          <w:rFonts w:ascii="Calibri Light" w:eastAsiaTheme="minorHAnsi" w:hAnsi="Calibri Light" w:cs="Tahoma"/>
          <w:b/>
          <w:u w:val="single"/>
        </w:rPr>
        <w:t>.1., gospodarski subjekt u ponudi dostavlja ispunjeni obrazac Europske jedinstvene dokumentacije o nabavi (dalje: ESPD) i to:</w:t>
      </w:r>
    </w:p>
    <w:p w14:paraId="5148A7C8" w14:textId="77777777" w:rsidR="00297786" w:rsidRPr="0064215A" w:rsidRDefault="00297786" w:rsidP="0064215A">
      <w:pPr>
        <w:widowControl w:val="0"/>
        <w:shd w:val="clear" w:color="auto" w:fill="D9D9D9" w:themeFill="background1" w:themeFillShade="D9"/>
        <w:tabs>
          <w:tab w:val="left" w:pos="268"/>
        </w:tabs>
        <w:spacing w:after="0"/>
        <w:ind w:right="116"/>
        <w:rPr>
          <w:rFonts w:ascii="Calibri Light" w:eastAsiaTheme="minorHAnsi" w:hAnsi="Calibri Light" w:cs="Tahoma"/>
          <w:b/>
          <w:bCs/>
        </w:rPr>
      </w:pPr>
      <w:r w:rsidRPr="0064215A">
        <w:rPr>
          <w:rFonts w:ascii="Calibri Light" w:eastAsiaTheme="minorHAnsi" w:hAnsi="Calibri Light" w:cs="Tahoma"/>
          <w:b/>
        </w:rPr>
        <w:t xml:space="preserve">Dio III. Osnove za isključenje, Odjeljak A: Osnove povezane s kaznenim presudama i to za sve gospodarske </w:t>
      </w:r>
      <w:r w:rsidRPr="0064215A">
        <w:rPr>
          <w:rFonts w:ascii="Calibri Light" w:eastAsiaTheme="minorHAnsi" w:hAnsi="Calibri Light" w:cs="Tahoma"/>
          <w:b/>
          <w:bCs/>
        </w:rPr>
        <w:t>subjekte u ponudi.</w:t>
      </w:r>
    </w:p>
    <w:p w14:paraId="6B597301" w14:textId="77777777" w:rsidR="00297786" w:rsidRPr="0064215A" w:rsidRDefault="00297786" w:rsidP="0064215A">
      <w:pPr>
        <w:widowControl w:val="0"/>
        <w:tabs>
          <w:tab w:val="left" w:pos="268"/>
        </w:tabs>
        <w:spacing w:after="0"/>
        <w:ind w:right="116"/>
        <w:rPr>
          <w:rFonts w:ascii="Calibri Light" w:eastAsiaTheme="minorHAnsi" w:hAnsi="Calibri Light" w:cs="Tahoma"/>
          <w:b/>
          <w:bCs/>
        </w:rPr>
      </w:pPr>
    </w:p>
    <w:p w14:paraId="619DD4EA"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6EEECA6F" w14:textId="00E3A456" w:rsidR="00297786" w:rsidRPr="000F6F8A" w:rsidRDefault="00297786" w:rsidP="000F6F8A">
      <w:pPr>
        <w:pStyle w:val="box453040"/>
        <w:spacing w:before="12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Ako se ne može obaviti provjera ili ishoditi potvrda s</w:t>
      </w:r>
      <w:r w:rsidR="00AC0C07">
        <w:rPr>
          <w:rFonts w:ascii="Calibri Light" w:hAnsi="Calibri Light" w:cs="Tahoma"/>
          <w:sz w:val="22"/>
          <w:szCs w:val="22"/>
        </w:rPr>
        <w:t>ukladno gore navedenom, N</w:t>
      </w:r>
      <w:r w:rsidRPr="0064215A">
        <w:rPr>
          <w:rFonts w:ascii="Calibri Light" w:hAnsi="Calibri Light" w:cs="Tahoma"/>
          <w:sz w:val="22"/>
          <w:szCs w:val="22"/>
        </w:rPr>
        <w:t>aručitelj može zahtijevati od gospodarskog subjekta da u primjerenom roku, ne kraćem od pet dana, dostavi sve ili dio popratnih dokumenata ili dokaza.</w:t>
      </w:r>
    </w:p>
    <w:p w14:paraId="716230E5" w14:textId="579E9A3B" w:rsidR="00297786" w:rsidRPr="0064215A" w:rsidRDefault="00297786" w:rsidP="000F6F8A">
      <w:pPr>
        <w:autoSpaceDE w:val="0"/>
        <w:autoSpaceDN w:val="0"/>
        <w:adjustRightInd w:val="0"/>
        <w:spacing w:before="120" w:after="0"/>
        <w:rPr>
          <w:rFonts w:ascii="Calibri Light" w:eastAsiaTheme="minorHAnsi" w:hAnsi="Calibri Light" w:cs="Tahoma"/>
          <w:color w:val="000000" w:themeColor="text1"/>
        </w:rPr>
      </w:pPr>
      <w:r w:rsidRPr="0064215A">
        <w:rPr>
          <w:rFonts w:ascii="Calibri Light" w:eastAsiaTheme="minorHAnsi" w:hAnsi="Calibri Light" w:cs="Tahoma"/>
          <w:color w:val="000000" w:themeColor="text1"/>
        </w:rPr>
        <w:t xml:space="preserve">Naručitelj će prihvatiti sljedeće kao dovoljan dokaz da ne postoje obvezne osnove za isključenje iz  </w:t>
      </w:r>
      <w:r w:rsidR="00AA7725" w:rsidRPr="0064215A">
        <w:rPr>
          <w:rFonts w:ascii="Calibri Light" w:eastAsiaTheme="minorHAnsi" w:hAnsi="Calibri Light" w:cs="Tahoma"/>
          <w:color w:val="000000" w:themeColor="text1"/>
        </w:rPr>
        <w:t xml:space="preserve">ove </w:t>
      </w:r>
      <w:r w:rsidRPr="0064215A">
        <w:rPr>
          <w:rFonts w:ascii="Calibri Light" w:eastAsiaTheme="minorHAnsi" w:hAnsi="Calibri Light" w:cs="Tahoma"/>
          <w:color w:val="000000" w:themeColor="text1"/>
        </w:rPr>
        <w:t xml:space="preserve">točke </w:t>
      </w:r>
      <w:r w:rsidRPr="0064215A">
        <w:rPr>
          <w:rFonts w:ascii="Calibri Light" w:eastAsia="Calibri" w:hAnsi="Calibri Light" w:cs="Tahoma"/>
          <w:color w:val="000000" w:themeColor="text1"/>
        </w:rPr>
        <w:t>Dokumentacije o nabavi</w:t>
      </w:r>
      <w:r w:rsidRPr="0064215A">
        <w:rPr>
          <w:rFonts w:ascii="Calibri Light" w:eastAsiaTheme="minorHAnsi" w:hAnsi="Calibri Light" w:cs="Tahoma"/>
          <w:color w:val="000000" w:themeColor="text1"/>
        </w:rPr>
        <w:t>:</w:t>
      </w:r>
    </w:p>
    <w:p w14:paraId="5EFAC66A" w14:textId="77777777" w:rsidR="00297786" w:rsidRPr="00B020EF" w:rsidRDefault="00297786" w:rsidP="00D95EDB">
      <w:pPr>
        <w:pStyle w:val="Odlomakpopisa"/>
        <w:numPr>
          <w:ilvl w:val="0"/>
          <w:numId w:val="51"/>
        </w:numPr>
        <w:rPr>
          <w:rFonts w:eastAsiaTheme="minorHAnsi"/>
          <w:b w:val="0"/>
        </w:rPr>
      </w:pPr>
      <w:r w:rsidRPr="00B020EF">
        <w:rPr>
          <w:b w:val="0"/>
        </w:rPr>
        <w:t xml:space="preserve">izvadak iz kaznene evidencije ili drugog odgovarajućeg registra ili, ako to nije moguće, jednakovrijedni dokument nadležne sudske ili upravne vlasti u državi poslovnog </w:t>
      </w:r>
      <w:proofErr w:type="spellStart"/>
      <w:r w:rsidRPr="00B020EF">
        <w:rPr>
          <w:b w:val="0"/>
        </w:rPr>
        <w:t>nastana</w:t>
      </w:r>
      <w:proofErr w:type="spellEnd"/>
      <w:r w:rsidRPr="00B020EF">
        <w:rPr>
          <w:b w:val="0"/>
        </w:rPr>
        <w:t xml:space="preserve"> gospodarskog subjekta, odnosno državi čiji je osoba državljanin, </w:t>
      </w:r>
    </w:p>
    <w:p w14:paraId="73EEBBF0" w14:textId="33A86FFE" w:rsidR="00297786" w:rsidRPr="00AC0C07" w:rsidRDefault="00297786" w:rsidP="00AC0C07">
      <w:pPr>
        <w:pStyle w:val="Odlomakpopisa"/>
        <w:numPr>
          <w:ilvl w:val="0"/>
          <w:numId w:val="51"/>
        </w:numPr>
        <w:rPr>
          <w:rFonts w:eastAsiaTheme="minorHAnsi"/>
        </w:rPr>
      </w:pPr>
      <w:r w:rsidRPr="00B020EF">
        <w:rPr>
          <w:rFonts w:eastAsia="Calibri"/>
          <w:b w:val="0"/>
        </w:rPr>
        <w:t xml:space="preserve">ako se u državi poslovnog </w:t>
      </w:r>
      <w:proofErr w:type="spellStart"/>
      <w:r w:rsidRPr="00B020EF">
        <w:rPr>
          <w:rFonts w:eastAsia="Calibri"/>
          <w:b w:val="0"/>
        </w:rPr>
        <w:t>nastana</w:t>
      </w:r>
      <w:proofErr w:type="spellEnd"/>
      <w:r w:rsidRPr="00B020EF">
        <w:rPr>
          <w:rFonts w:eastAsia="Calibri"/>
          <w:b w:val="0"/>
        </w:rPr>
        <w:t xml:space="preserve"> ponuditelja, odnosno državi čiji je osoba državljanin, ne izdaju gore navedeni dokumenti ili ako ne obuhvaćaju sve okolnosti obuhvaćene </w:t>
      </w:r>
      <w:r w:rsidR="00AA7725">
        <w:rPr>
          <w:rFonts w:eastAsia="Calibri"/>
          <w:b w:val="0"/>
        </w:rPr>
        <w:t xml:space="preserve">ovom </w:t>
      </w:r>
      <w:r w:rsidRPr="00B020EF">
        <w:rPr>
          <w:rFonts w:eastAsia="Calibri"/>
          <w:b w:val="0"/>
        </w:rPr>
        <w:t xml:space="preserve">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020EF">
        <w:rPr>
          <w:rFonts w:eastAsia="Calibri"/>
          <w:b w:val="0"/>
        </w:rPr>
        <w:t>nastana</w:t>
      </w:r>
      <w:proofErr w:type="spellEnd"/>
      <w:r w:rsidRPr="00B020EF">
        <w:rPr>
          <w:rFonts w:eastAsia="Calibri"/>
          <w:b w:val="0"/>
        </w:rPr>
        <w:t xml:space="preserve"> ponuditelja, odnosno državi čiji je osoba državljanin</w:t>
      </w:r>
      <w:r w:rsidRPr="0064215A">
        <w:rPr>
          <w:rFonts w:eastAsia="Calibri"/>
        </w:rPr>
        <w:t>.</w:t>
      </w:r>
      <w:r w:rsidR="006B4C15" w:rsidRPr="00AC0C07">
        <w:rPr>
          <w:rFonts w:eastAsiaTheme="minorHAnsi"/>
        </w:rPr>
        <w:t xml:space="preserve"> </w:t>
      </w:r>
    </w:p>
    <w:p w14:paraId="28ACD349" w14:textId="77777777" w:rsidR="00297786" w:rsidRPr="0064215A" w:rsidRDefault="00297786" w:rsidP="000F6F8A">
      <w:pPr>
        <w:pStyle w:val="Naslov2"/>
        <w:rPr>
          <w:rFonts w:eastAsiaTheme="minorHAnsi"/>
        </w:rPr>
      </w:pPr>
      <w:bookmarkStart w:id="63" w:name="_Toc337691908"/>
      <w:bookmarkEnd w:id="63"/>
      <w:r w:rsidRPr="0064215A">
        <w:t>sukladno odredbi članka 252. ZJN 2016</w:t>
      </w:r>
      <w:bookmarkStart w:id="64" w:name="_Ref356493532"/>
      <w:bookmarkStart w:id="65" w:name="_Toc377632671"/>
      <w:bookmarkEnd w:id="61"/>
      <w:bookmarkEnd w:id="62"/>
      <w:r w:rsidR="00065EFD">
        <w:t xml:space="preserve"> </w:t>
      </w:r>
      <w:r w:rsidRPr="0064215A">
        <w:rPr>
          <w:rFonts w:eastAsiaTheme="minorHAnsi"/>
        </w:rPr>
        <w:t xml:space="preserve">ako utvrdi da gospodarski subjekt nije ispunio obveze plaćanja dospjelih poreznih obveza i obveza za mirovinsko i zdravstveno osiguranje:  </w:t>
      </w:r>
    </w:p>
    <w:p w14:paraId="09325CFB" w14:textId="77777777" w:rsidR="00297786" w:rsidRPr="0064215A" w:rsidRDefault="00297786" w:rsidP="00D95EDB">
      <w:pPr>
        <w:pStyle w:val="StandardWeb"/>
        <w:numPr>
          <w:ilvl w:val="0"/>
          <w:numId w:val="38"/>
        </w:numPr>
        <w:shd w:val="clear" w:color="auto" w:fill="FFFFFF"/>
        <w:spacing w:before="0" w:beforeAutospacing="0" w:after="0" w:afterAutospacing="0" w:line="276" w:lineRule="auto"/>
        <w:rPr>
          <w:rFonts w:ascii="Calibri Light" w:hAnsi="Calibri Light" w:cs="Tahoma"/>
          <w:sz w:val="22"/>
          <w:szCs w:val="22"/>
        </w:rPr>
      </w:pPr>
      <w:r w:rsidRPr="0064215A">
        <w:rPr>
          <w:rFonts w:ascii="Calibri Light" w:hAnsi="Calibri Light" w:cs="Tahoma"/>
          <w:sz w:val="22"/>
          <w:szCs w:val="22"/>
        </w:rPr>
        <w:t xml:space="preserve">u Republici Hrvatskoj, ako ponuditelj ima poslovni </w:t>
      </w:r>
      <w:proofErr w:type="spellStart"/>
      <w:r w:rsidRPr="0064215A">
        <w:rPr>
          <w:rFonts w:ascii="Calibri Light" w:hAnsi="Calibri Light" w:cs="Tahoma"/>
          <w:sz w:val="22"/>
          <w:szCs w:val="22"/>
        </w:rPr>
        <w:t>nastan</w:t>
      </w:r>
      <w:proofErr w:type="spellEnd"/>
      <w:r w:rsidRPr="0064215A">
        <w:rPr>
          <w:rFonts w:ascii="Calibri Light" w:hAnsi="Calibri Light" w:cs="Tahoma"/>
          <w:sz w:val="22"/>
          <w:szCs w:val="22"/>
        </w:rPr>
        <w:t xml:space="preserve"> u Republici </w:t>
      </w:r>
      <w:proofErr w:type="spellStart"/>
      <w:r w:rsidRPr="0064215A">
        <w:rPr>
          <w:rFonts w:ascii="Calibri Light" w:hAnsi="Calibri Light" w:cs="Tahoma"/>
          <w:sz w:val="22"/>
          <w:szCs w:val="22"/>
        </w:rPr>
        <w:t>Hrvatskoj,ili</w:t>
      </w:r>
      <w:proofErr w:type="spellEnd"/>
    </w:p>
    <w:p w14:paraId="6C25CB45" w14:textId="77777777" w:rsidR="00297786" w:rsidRPr="0064215A" w:rsidRDefault="00297786" w:rsidP="00D95EDB">
      <w:pPr>
        <w:pStyle w:val="StandardWeb"/>
        <w:numPr>
          <w:ilvl w:val="0"/>
          <w:numId w:val="38"/>
        </w:numPr>
        <w:shd w:val="clear" w:color="auto" w:fill="FFFFFF"/>
        <w:spacing w:before="0" w:beforeAutospacing="0" w:after="0" w:afterAutospacing="0" w:line="276" w:lineRule="auto"/>
        <w:rPr>
          <w:rFonts w:ascii="Calibri Light" w:hAnsi="Calibri Light" w:cs="Tahoma"/>
          <w:sz w:val="22"/>
          <w:szCs w:val="22"/>
        </w:rPr>
      </w:pPr>
      <w:r w:rsidRPr="0064215A">
        <w:rPr>
          <w:rFonts w:ascii="Calibri Light" w:hAnsi="Calibri Light" w:cs="Tahoma"/>
          <w:sz w:val="22"/>
          <w:szCs w:val="22"/>
        </w:rPr>
        <w:t xml:space="preserve">u Republici Hrvatskoj ili državi poslovnog </w:t>
      </w:r>
      <w:proofErr w:type="spellStart"/>
      <w:r w:rsidRPr="0064215A">
        <w:rPr>
          <w:rFonts w:ascii="Calibri Light" w:hAnsi="Calibri Light" w:cs="Tahoma"/>
          <w:sz w:val="22"/>
          <w:szCs w:val="22"/>
        </w:rPr>
        <w:t>nastana</w:t>
      </w:r>
      <w:proofErr w:type="spellEnd"/>
      <w:r w:rsidRPr="0064215A">
        <w:rPr>
          <w:rFonts w:ascii="Calibri Light" w:hAnsi="Calibri Light" w:cs="Tahoma"/>
          <w:sz w:val="22"/>
          <w:szCs w:val="22"/>
        </w:rPr>
        <w:t xml:space="preserve"> ponuditelja, ako ponuditelj nema poslovni </w:t>
      </w:r>
      <w:proofErr w:type="spellStart"/>
      <w:r w:rsidRPr="0064215A">
        <w:rPr>
          <w:rFonts w:ascii="Calibri Light" w:hAnsi="Calibri Light" w:cs="Tahoma"/>
          <w:sz w:val="22"/>
          <w:szCs w:val="22"/>
        </w:rPr>
        <w:t>nastan</w:t>
      </w:r>
      <w:proofErr w:type="spellEnd"/>
      <w:r w:rsidRPr="0064215A">
        <w:rPr>
          <w:rFonts w:ascii="Calibri Light" w:hAnsi="Calibri Light" w:cs="Tahoma"/>
          <w:sz w:val="22"/>
          <w:szCs w:val="22"/>
        </w:rPr>
        <w:t xml:space="preserve"> u Republici Hrvatskoj.</w:t>
      </w:r>
    </w:p>
    <w:p w14:paraId="00F3F7DA" w14:textId="77777777" w:rsidR="00297786" w:rsidRPr="0064215A" w:rsidRDefault="00297786" w:rsidP="0064215A">
      <w:pPr>
        <w:autoSpaceDE w:val="0"/>
        <w:autoSpaceDN w:val="0"/>
        <w:adjustRightInd w:val="0"/>
        <w:spacing w:after="0"/>
        <w:rPr>
          <w:rFonts w:ascii="Calibri Light" w:eastAsiaTheme="minorHAnsi" w:hAnsi="Calibri Light" w:cs="Tahoma"/>
          <w:bCs/>
          <w:u w:val="single"/>
        </w:rPr>
      </w:pPr>
    </w:p>
    <w:p w14:paraId="2A781B52" w14:textId="77777777" w:rsidR="00297786" w:rsidRPr="0064215A" w:rsidRDefault="00297786" w:rsidP="0064215A">
      <w:pPr>
        <w:autoSpaceDE w:val="0"/>
        <w:autoSpaceDN w:val="0"/>
        <w:adjustRightInd w:val="0"/>
        <w:spacing w:after="0"/>
        <w:rPr>
          <w:rFonts w:ascii="Calibri Light" w:eastAsiaTheme="minorHAnsi" w:hAnsi="Calibri Light" w:cs="Tahoma"/>
          <w:bCs/>
        </w:rPr>
      </w:pPr>
      <w:r w:rsidRPr="0064215A">
        <w:rPr>
          <w:rFonts w:ascii="Calibri Light" w:eastAsiaTheme="minorHAnsi" w:hAnsi="Calibri Light" w:cs="Tahoma"/>
          <w:bCs/>
        </w:rPr>
        <w:t>Naručitelj neće isključiti gospodarskog subjekta iz postupka javne nabave ako mu sukladno posebnom propisu plaćanje obveza nije dopušteno ili mu je odobrena odgoda plaćanja.</w:t>
      </w:r>
    </w:p>
    <w:p w14:paraId="5CBCEA50" w14:textId="77777777" w:rsidR="00297786" w:rsidRPr="0064215A" w:rsidRDefault="00297786" w:rsidP="0064215A">
      <w:pPr>
        <w:autoSpaceDE w:val="0"/>
        <w:autoSpaceDN w:val="0"/>
        <w:adjustRightInd w:val="0"/>
        <w:spacing w:after="0"/>
        <w:rPr>
          <w:rFonts w:ascii="Calibri Light" w:eastAsiaTheme="minorHAnsi" w:hAnsi="Calibri Light" w:cs="Tahoma"/>
          <w:bCs/>
          <w:u w:val="single"/>
        </w:rPr>
      </w:pPr>
    </w:p>
    <w:p w14:paraId="5675D604" w14:textId="77777777" w:rsidR="00297786" w:rsidRPr="0064215A" w:rsidRDefault="00297786" w:rsidP="0064215A">
      <w:pPr>
        <w:shd w:val="clear" w:color="auto" w:fill="D9D9D9" w:themeFill="background1" w:themeFillShade="D9"/>
        <w:autoSpaceDE w:val="0"/>
        <w:autoSpaceDN w:val="0"/>
        <w:adjustRightInd w:val="0"/>
        <w:spacing w:after="0"/>
        <w:rPr>
          <w:rFonts w:ascii="Calibri Light" w:eastAsiaTheme="minorHAnsi" w:hAnsi="Calibri Light" w:cs="Tahoma"/>
          <w:b/>
        </w:rPr>
      </w:pPr>
      <w:r w:rsidRPr="0064215A">
        <w:rPr>
          <w:rFonts w:ascii="Calibri Light" w:eastAsiaTheme="minorHAnsi" w:hAnsi="Calibri Light" w:cs="Tahoma"/>
          <w:b/>
          <w:u w:val="single"/>
        </w:rPr>
        <w:lastRenderedPageBreak/>
        <w:t xml:space="preserve">Za potrebe utvrđivanja gore navedenih okolnosti </w:t>
      </w:r>
      <w:r w:rsidR="00AA7725">
        <w:rPr>
          <w:rFonts w:ascii="Calibri Light" w:eastAsiaTheme="minorHAnsi" w:hAnsi="Calibri Light" w:cs="Tahoma"/>
          <w:b/>
          <w:u w:val="single"/>
        </w:rPr>
        <w:t xml:space="preserve"> </w:t>
      </w:r>
      <w:r w:rsidRPr="0064215A">
        <w:rPr>
          <w:rFonts w:ascii="Calibri Light" w:eastAsiaTheme="minorHAnsi" w:hAnsi="Calibri Light" w:cs="Tahoma"/>
          <w:b/>
          <w:u w:val="single"/>
        </w:rPr>
        <w:t xml:space="preserve">iz  </w:t>
      </w:r>
      <w:r w:rsidR="00AA7725">
        <w:rPr>
          <w:rFonts w:ascii="Calibri Light" w:eastAsiaTheme="minorHAnsi" w:hAnsi="Calibri Light" w:cs="Tahoma"/>
          <w:b/>
          <w:u w:val="single"/>
        </w:rPr>
        <w:t xml:space="preserve">ove </w:t>
      </w:r>
      <w:r w:rsidRPr="0064215A">
        <w:rPr>
          <w:rFonts w:ascii="Calibri Light" w:eastAsiaTheme="minorHAnsi" w:hAnsi="Calibri Light" w:cs="Tahoma"/>
          <w:b/>
          <w:u w:val="single"/>
        </w:rPr>
        <w:t>točke , gospodarski subjekt u ponudi dostavlja ispunjeni obrazac ESPD i to</w:t>
      </w:r>
      <w:r w:rsidRPr="0064215A">
        <w:rPr>
          <w:rFonts w:ascii="Calibri Light" w:eastAsiaTheme="minorHAnsi" w:hAnsi="Calibri Light" w:cs="Tahoma"/>
          <w:b/>
        </w:rPr>
        <w:t>:</w:t>
      </w:r>
      <w:r w:rsidR="00065EFD">
        <w:rPr>
          <w:rFonts w:ascii="Calibri Light" w:eastAsiaTheme="minorHAnsi" w:hAnsi="Calibri Light" w:cs="Tahoma"/>
          <w:b/>
        </w:rPr>
        <w:t xml:space="preserve"> </w:t>
      </w:r>
      <w:r w:rsidRPr="0064215A">
        <w:rPr>
          <w:rFonts w:ascii="Calibri Light" w:eastAsiaTheme="minorHAnsi" w:hAnsi="Calibri Light" w:cs="Tahoma"/>
          <w:b/>
          <w:bCs/>
        </w:rPr>
        <w:t xml:space="preserve">Dio III. Osnove za isključenje, Odjeljak B: Osnove povezane s plaćanjem poreza ili  doprinosa za socijalno osiguranje) </w:t>
      </w:r>
      <w:r w:rsidRPr="0064215A">
        <w:rPr>
          <w:rFonts w:ascii="Calibri Light" w:eastAsiaTheme="minorHAnsi" w:hAnsi="Calibri Light" w:cs="Tahoma"/>
          <w:b/>
        </w:rPr>
        <w:t xml:space="preserve">i to za sve gospodarske </w:t>
      </w:r>
      <w:r w:rsidRPr="0064215A">
        <w:rPr>
          <w:rFonts w:ascii="Calibri Light" w:eastAsiaTheme="minorHAnsi" w:hAnsi="Calibri Light" w:cs="Tahoma"/>
          <w:b/>
          <w:bCs/>
        </w:rPr>
        <w:t>subjekte u ponudi.</w:t>
      </w:r>
    </w:p>
    <w:p w14:paraId="01A03C9C" w14:textId="77777777" w:rsidR="00297786" w:rsidRPr="0064215A" w:rsidRDefault="00297786" w:rsidP="0064215A">
      <w:pPr>
        <w:spacing w:after="0"/>
        <w:rPr>
          <w:rFonts w:ascii="Calibri Light" w:hAnsi="Calibri Light" w:cs="Tahoma"/>
          <w:color w:val="000000"/>
          <w:lang w:eastAsia="hr-HR"/>
        </w:rPr>
      </w:pPr>
    </w:p>
    <w:p w14:paraId="2A7D1541" w14:textId="103438F8" w:rsidR="00297786" w:rsidRPr="0064215A" w:rsidRDefault="00297786" w:rsidP="0064215A">
      <w:pPr>
        <w:autoSpaceDE w:val="0"/>
        <w:autoSpaceDN w:val="0"/>
        <w:adjustRightInd w:val="0"/>
        <w:spacing w:after="0"/>
        <w:rPr>
          <w:rFonts w:ascii="Calibri Light" w:eastAsiaTheme="minorHAnsi" w:hAnsi="Calibri Light" w:cs="Tahoma"/>
        </w:rPr>
      </w:pPr>
      <w:r w:rsidRPr="0064215A">
        <w:rPr>
          <w:rFonts w:ascii="Calibri Light" w:eastAsiaTheme="minorHAnsi" w:hAnsi="Calibri Light" w:cs="Tahoma"/>
        </w:rPr>
        <w:t xml:space="preserve">Naručitelj može u bilo kojem trenutku tijekom postupka javne nabave, ako je to potrebno za pravilno provođenje postupka, provjeriti informacije navedene u </w:t>
      </w:r>
      <w:r w:rsidR="002C78AE" w:rsidRPr="0064215A">
        <w:rPr>
          <w:rFonts w:ascii="Calibri Light" w:eastAsiaTheme="minorHAnsi" w:hAnsi="Calibri Light" w:cs="Tahoma"/>
        </w:rPr>
        <w:t>E</w:t>
      </w:r>
      <w:r w:rsidRPr="0064215A">
        <w:rPr>
          <w:rFonts w:ascii="Calibri Light" w:eastAsiaTheme="minorHAnsi" w:hAnsi="Calibri Light" w:cs="Tahoma"/>
        </w:rPr>
        <w:t>uropskoj jedinstvenoj dokumentaciji o</w:t>
      </w:r>
      <w:r w:rsidR="00AA7725">
        <w:rPr>
          <w:rFonts w:ascii="Calibri Light" w:eastAsiaTheme="minorHAnsi" w:hAnsi="Calibri Light" w:cs="Tahoma"/>
        </w:rPr>
        <w:t xml:space="preserve"> </w:t>
      </w:r>
      <w:r w:rsidRPr="0064215A">
        <w:rPr>
          <w:rFonts w:ascii="Calibri Light" w:eastAsiaTheme="minorHAnsi" w:hAnsi="Calibri Light" w:cs="Tahoma"/>
        </w:rPr>
        <w:t>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w:t>
      </w:r>
      <w:r w:rsidR="001007D3">
        <w:rPr>
          <w:rFonts w:ascii="Calibri Light" w:eastAsiaTheme="minorHAnsi" w:hAnsi="Calibri Light" w:cs="Tahoma"/>
        </w:rPr>
        <w:t>i podataka na hrvatskom jeziku.</w:t>
      </w:r>
    </w:p>
    <w:p w14:paraId="1BA52439" w14:textId="1B8A8025" w:rsidR="00297786" w:rsidRDefault="00297786" w:rsidP="001007D3">
      <w:pPr>
        <w:autoSpaceDE w:val="0"/>
        <w:autoSpaceDN w:val="0"/>
        <w:adjustRightInd w:val="0"/>
        <w:spacing w:before="120" w:after="0"/>
        <w:rPr>
          <w:rFonts w:ascii="Calibri Light" w:eastAsiaTheme="minorHAnsi" w:hAnsi="Calibri Light" w:cs="Tahoma"/>
        </w:rPr>
      </w:pPr>
      <w:r w:rsidRPr="0064215A">
        <w:rPr>
          <w:rFonts w:ascii="Calibri Light" w:eastAsiaTheme="minorHAnsi" w:hAnsi="Calibri Light" w:cs="Tahoma"/>
        </w:rPr>
        <w:t>Ako se ne može obaviti provjera ili ishoditi potvrda sukladno gore navedenom, Naručitelj može zahtijevati od gospodarskog subjekta da u primjerenom roku, ne kraćem od 5 dana, dostavi sve ili dio popratnih dokumenta ili dokaza.</w:t>
      </w:r>
    </w:p>
    <w:p w14:paraId="296B6EBB" w14:textId="005CE83B" w:rsidR="00297786" w:rsidRPr="001007D3" w:rsidRDefault="001007D3" w:rsidP="001007D3">
      <w:pPr>
        <w:spacing w:before="120"/>
        <w:rPr>
          <w:rFonts w:ascii="Calibri Light" w:hAnsi="Calibri Light"/>
          <w:lang w:eastAsia="hr-HR"/>
        </w:rPr>
      </w:pPr>
      <w:r w:rsidRPr="001007D3">
        <w:rPr>
          <w:rFonts w:ascii="Calibri Light" w:hAnsi="Calibri Light"/>
          <w:lang w:eastAsia="hr-HR"/>
        </w:rPr>
        <w:t xml:space="preserve">Naručitelj može prije donošenja odluke u postupku javne nabave od ponuditelja koji je podnio najpovoljniju ponudu zatražiti da u primjerenom roku, ne kraćem od 5 dana, dostavi ažurirane popratne dokumente, osim </w:t>
      </w:r>
      <w:r>
        <w:rPr>
          <w:rFonts w:ascii="Calibri Light" w:hAnsi="Calibri Light"/>
          <w:lang w:eastAsia="hr-HR"/>
        </w:rPr>
        <w:t>ako već posjeduje te dokumente.</w:t>
      </w:r>
    </w:p>
    <w:p w14:paraId="1983D57A" w14:textId="77777777" w:rsidR="00297786" w:rsidRPr="0064215A" w:rsidRDefault="00297786" w:rsidP="0064215A">
      <w:pPr>
        <w:autoSpaceDE w:val="0"/>
        <w:autoSpaceDN w:val="0"/>
        <w:adjustRightInd w:val="0"/>
        <w:rPr>
          <w:rFonts w:ascii="Calibri Light" w:eastAsiaTheme="minorHAnsi" w:hAnsi="Calibri Light" w:cs="Tahoma"/>
        </w:rPr>
      </w:pPr>
      <w:r w:rsidRPr="0064215A">
        <w:rPr>
          <w:rFonts w:ascii="Calibri Light" w:eastAsiaTheme="minorHAnsi" w:hAnsi="Calibri Light" w:cs="Tahoma"/>
        </w:rPr>
        <w:t>Naručitelj će prihvatiti sljedeće, kao dovoljan dokaz da ne postoje osnove za isključenje iz ove točke gospodarskog subjekta:</w:t>
      </w:r>
    </w:p>
    <w:p w14:paraId="71A15F1E" w14:textId="77777777" w:rsidR="00297786" w:rsidRPr="00B020EF" w:rsidRDefault="00297786" w:rsidP="00D95EDB">
      <w:pPr>
        <w:pStyle w:val="Odlomakpopisa"/>
        <w:numPr>
          <w:ilvl w:val="0"/>
          <w:numId w:val="52"/>
        </w:numPr>
        <w:rPr>
          <w:rFonts w:eastAsiaTheme="minorHAnsi"/>
          <w:b w:val="0"/>
        </w:rPr>
      </w:pPr>
      <w:r w:rsidRPr="00B020EF">
        <w:rPr>
          <w:rFonts w:eastAsiaTheme="minorHAnsi"/>
          <w:b w:val="0"/>
        </w:rPr>
        <w:t xml:space="preserve">potvrdu porezne uprave ili drugog nadležnog tijela u državi poslovnog </w:t>
      </w:r>
      <w:proofErr w:type="spellStart"/>
      <w:r w:rsidRPr="00B020EF">
        <w:rPr>
          <w:rFonts w:eastAsiaTheme="minorHAnsi"/>
          <w:b w:val="0"/>
        </w:rPr>
        <w:t>nastana</w:t>
      </w:r>
      <w:proofErr w:type="spellEnd"/>
      <w:r w:rsidR="00AA7725">
        <w:rPr>
          <w:rFonts w:eastAsiaTheme="minorHAnsi"/>
          <w:b w:val="0"/>
        </w:rPr>
        <w:t xml:space="preserve"> </w:t>
      </w:r>
      <w:r w:rsidRPr="00B020EF">
        <w:rPr>
          <w:rFonts w:eastAsiaTheme="minorHAnsi"/>
          <w:b w:val="0"/>
        </w:rPr>
        <w:t>gospodarskog subjekta kojom se dokazuje da ne postoje navedene osnove za isključenje.</w:t>
      </w:r>
    </w:p>
    <w:p w14:paraId="56CAEBC5" w14:textId="77777777" w:rsidR="00297786" w:rsidRPr="0064215A" w:rsidRDefault="00297786" w:rsidP="0064215A">
      <w:pPr>
        <w:autoSpaceDE w:val="0"/>
        <w:autoSpaceDN w:val="0"/>
        <w:adjustRightInd w:val="0"/>
        <w:rPr>
          <w:rFonts w:ascii="Calibri Light" w:eastAsiaTheme="minorHAnsi" w:hAnsi="Calibri Light" w:cs="Tahoma"/>
        </w:rPr>
      </w:pPr>
      <w:r w:rsidRPr="0064215A">
        <w:rPr>
          <w:rFonts w:ascii="Calibri Light" w:eastAsiaTheme="minorHAnsi" w:hAnsi="Calibri Light" w:cs="Tahoma"/>
        </w:rPr>
        <w:t xml:space="preserve">Ako se u državi poslovnog </w:t>
      </w:r>
      <w:proofErr w:type="spellStart"/>
      <w:r w:rsidRPr="0064215A">
        <w:rPr>
          <w:rFonts w:ascii="Calibri Light" w:eastAsiaTheme="minorHAnsi" w:hAnsi="Calibri Light" w:cs="Tahoma"/>
        </w:rPr>
        <w:t>nastana</w:t>
      </w:r>
      <w:proofErr w:type="spellEnd"/>
      <w:r w:rsidRPr="0064215A">
        <w:rPr>
          <w:rFonts w:ascii="Calibri Light" w:eastAsiaTheme="minorHAnsi" w:hAnsi="Calibri Light" w:cs="Tahoma"/>
        </w:rPr>
        <w:t xml:space="preserve"> gospodarskog subjekta ne izdaju takvi dokumenti ili ako ne obuhvaćaju sve okolnosti obuhvaćene </w:t>
      </w:r>
      <w:r w:rsidR="00DA7D7A">
        <w:rPr>
          <w:rFonts w:ascii="Calibri Light" w:eastAsiaTheme="minorHAnsi" w:hAnsi="Calibri Light" w:cs="Tahoma"/>
        </w:rPr>
        <w:t xml:space="preserve">ovom </w:t>
      </w:r>
      <w:r w:rsidRPr="0064215A">
        <w:rPr>
          <w:rFonts w:ascii="Calibri Light" w:eastAsiaTheme="minorHAnsi" w:hAnsi="Calibri Light" w:cs="Tahoma"/>
        </w:rPr>
        <w:t xml:space="preserve">točkom,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4215A">
        <w:rPr>
          <w:rFonts w:ascii="Calibri Light" w:eastAsiaTheme="minorHAnsi" w:hAnsi="Calibri Light" w:cs="Tahoma"/>
        </w:rPr>
        <w:t>nastana</w:t>
      </w:r>
      <w:proofErr w:type="spellEnd"/>
      <w:r w:rsidRPr="0064215A">
        <w:rPr>
          <w:rFonts w:ascii="Calibri Light" w:eastAsiaTheme="minorHAnsi" w:hAnsi="Calibri Light" w:cs="Tahoma"/>
        </w:rPr>
        <w:t xml:space="preserve"> gospodarskog subjekta, odnosno državi čiji je osoba državljanin.</w:t>
      </w:r>
    </w:p>
    <w:p w14:paraId="113801BE" w14:textId="3B596287" w:rsidR="00297786" w:rsidRPr="00A6345B" w:rsidRDefault="00297786" w:rsidP="00A6345B">
      <w:pPr>
        <w:autoSpaceDE w:val="0"/>
        <w:autoSpaceDN w:val="0"/>
        <w:adjustRightInd w:val="0"/>
        <w:rPr>
          <w:rFonts w:ascii="Calibri Light" w:eastAsiaTheme="minorHAnsi" w:hAnsi="Calibri Light" w:cs="Tahoma"/>
        </w:rPr>
      </w:pPr>
      <w:r w:rsidRPr="0064215A">
        <w:rPr>
          <w:rFonts w:ascii="Calibri Light" w:eastAsiaTheme="minorHAnsi" w:hAnsi="Calibri Light" w:cs="Tahoma"/>
        </w:rPr>
        <w:t xml:space="preserve">Navedene odredbe ove točke se </w:t>
      </w:r>
      <w:r w:rsidRPr="0064215A">
        <w:rPr>
          <w:rFonts w:ascii="Calibri Light" w:eastAsiaTheme="minorHAnsi" w:hAnsi="Calibri Light" w:cs="Tahoma"/>
          <w:b/>
        </w:rPr>
        <w:t xml:space="preserve">odnose i na </w:t>
      </w:r>
      <w:proofErr w:type="spellStart"/>
      <w:r w:rsidRPr="0064215A">
        <w:rPr>
          <w:rFonts w:ascii="Calibri Light" w:eastAsiaTheme="minorHAnsi" w:hAnsi="Calibri Light" w:cs="Tahoma"/>
          <w:b/>
        </w:rPr>
        <w:t>podugovaratelje</w:t>
      </w:r>
      <w:proofErr w:type="spellEnd"/>
      <w:r w:rsidRPr="0064215A">
        <w:rPr>
          <w:rFonts w:ascii="Calibri Light" w:eastAsiaTheme="minorHAnsi" w:hAnsi="Calibri Light" w:cs="Tahoma"/>
        </w:rPr>
        <w:t xml:space="preserve">. Ako Naručitelj utvrdi da postoji osnova za isključenje </w:t>
      </w:r>
      <w:proofErr w:type="spellStart"/>
      <w:r w:rsidRPr="0064215A">
        <w:rPr>
          <w:rFonts w:ascii="Calibri Light" w:eastAsiaTheme="minorHAnsi" w:hAnsi="Calibri Light" w:cs="Tahoma"/>
        </w:rPr>
        <w:t>podugovaratelja</w:t>
      </w:r>
      <w:proofErr w:type="spellEnd"/>
      <w:r w:rsidRPr="0064215A">
        <w:rPr>
          <w:rFonts w:ascii="Calibri Light" w:eastAsiaTheme="minorHAnsi" w:hAnsi="Calibri Light" w:cs="Tahoma"/>
        </w:rPr>
        <w:t xml:space="preserve">, zatražit će od gospodarskog subjekta zamjenu tog </w:t>
      </w:r>
      <w:proofErr w:type="spellStart"/>
      <w:r w:rsidRPr="0064215A">
        <w:rPr>
          <w:rFonts w:ascii="Calibri Light" w:eastAsiaTheme="minorHAnsi" w:hAnsi="Calibri Light" w:cs="Tahoma"/>
        </w:rPr>
        <w:t>podugovaratelja</w:t>
      </w:r>
      <w:proofErr w:type="spellEnd"/>
      <w:r w:rsidRPr="0064215A">
        <w:rPr>
          <w:rFonts w:ascii="Calibri Light" w:eastAsiaTheme="minorHAnsi" w:hAnsi="Calibri Light" w:cs="Tahoma"/>
        </w:rPr>
        <w:t xml:space="preserve"> u primjernom roku, ne kraćem od 5 dana.</w:t>
      </w:r>
      <w:bookmarkStart w:id="66" w:name="_Ref359917413"/>
      <w:bookmarkEnd w:id="64"/>
      <w:bookmarkEnd w:id="65"/>
    </w:p>
    <w:p w14:paraId="363B182B" w14:textId="42C9AEDE" w:rsidR="00277F0C" w:rsidRPr="00277F0C" w:rsidRDefault="00092F48" w:rsidP="00277F0C">
      <w:pPr>
        <w:pStyle w:val="Naslov1"/>
      </w:pPr>
      <w:bookmarkStart w:id="67" w:name="_Toc124838172"/>
      <w:r w:rsidRPr="00065EFD">
        <w:t xml:space="preserve">Odredbe o </w:t>
      </w:r>
      <w:proofErr w:type="spellStart"/>
      <w:r w:rsidRPr="00065EFD">
        <w:t>samokorigiranju</w:t>
      </w:r>
      <w:bookmarkEnd w:id="67"/>
      <w:proofErr w:type="spellEnd"/>
    </w:p>
    <w:p w14:paraId="141AF454" w14:textId="77777777" w:rsidR="00092F48" w:rsidRPr="002E7478" w:rsidRDefault="00092F48" w:rsidP="00092F48">
      <w:pPr>
        <w:pStyle w:val="Stil28"/>
        <w:ind w:left="0" w:firstLine="0"/>
        <w:rPr>
          <w:rFonts w:eastAsia="Times New Roman"/>
          <w:lang w:eastAsia="hr-HR"/>
        </w:rPr>
      </w:pPr>
      <w:r w:rsidRPr="002E7478">
        <w:rPr>
          <w:rFonts w:eastAsia="Times New Roman"/>
          <w:lang w:eastAsia="hr-HR"/>
        </w:rPr>
        <w:t xml:space="preserve">Gospodarski subjekt kod kojeg su ostvarene osnove za isključenje iz </w:t>
      </w:r>
      <w:r>
        <w:rPr>
          <w:rFonts w:eastAsia="Times New Roman"/>
          <w:lang w:eastAsia="hr-HR"/>
        </w:rPr>
        <w:t xml:space="preserve">točke </w:t>
      </w:r>
      <w:r w:rsidR="00A1365C">
        <w:rPr>
          <w:rFonts w:eastAsia="Times New Roman"/>
          <w:lang w:eastAsia="hr-HR"/>
        </w:rPr>
        <w:t>24</w:t>
      </w:r>
      <w:r>
        <w:rPr>
          <w:rFonts w:eastAsia="Times New Roman"/>
          <w:lang w:eastAsia="hr-HR"/>
        </w:rPr>
        <w:t xml:space="preserve">.1. </w:t>
      </w:r>
      <w:r w:rsidR="0027375D">
        <w:rPr>
          <w:rFonts w:eastAsia="Times New Roman"/>
          <w:lang w:eastAsia="hr-HR"/>
        </w:rPr>
        <w:t>Dokumentacije o nabavi</w:t>
      </w:r>
      <w:r w:rsidR="00A357E9">
        <w:rPr>
          <w:rFonts w:eastAsia="Times New Roman"/>
          <w:lang w:eastAsia="hr-HR"/>
        </w:rPr>
        <w:t xml:space="preserve"> </w:t>
      </w:r>
      <w:r>
        <w:rPr>
          <w:rFonts w:eastAsia="Times New Roman"/>
          <w:lang w:eastAsia="hr-HR"/>
        </w:rPr>
        <w:t xml:space="preserve">a sukladno </w:t>
      </w:r>
      <w:r w:rsidRPr="002E7478">
        <w:rPr>
          <w:rFonts w:eastAsia="Times New Roman"/>
          <w:lang w:eastAsia="hr-HR"/>
        </w:rPr>
        <w:t>člank</w:t>
      </w:r>
      <w:r>
        <w:rPr>
          <w:rFonts w:eastAsia="Times New Roman"/>
          <w:lang w:eastAsia="hr-HR"/>
        </w:rPr>
        <w:t>u</w:t>
      </w:r>
      <w:r w:rsidRPr="002E7478">
        <w:rPr>
          <w:rFonts w:eastAsia="Times New Roman"/>
          <w:lang w:eastAsia="hr-HR"/>
        </w:rPr>
        <w:t xml:space="preserve"> 25</w:t>
      </w:r>
      <w:r w:rsidR="00A357E9">
        <w:rPr>
          <w:rFonts w:eastAsia="Times New Roman"/>
          <w:lang w:eastAsia="hr-HR"/>
        </w:rPr>
        <w:t>5</w:t>
      </w:r>
      <w:r w:rsidRPr="002E7478">
        <w:rPr>
          <w:rFonts w:eastAsia="Times New Roman"/>
          <w:lang w:eastAsia="hr-HR"/>
        </w:rPr>
        <w:t xml:space="preserve">. </w:t>
      </w:r>
      <w:r>
        <w:rPr>
          <w:rFonts w:eastAsia="Times New Roman"/>
          <w:lang w:eastAsia="hr-HR"/>
        </w:rPr>
        <w:t>ZJN 2016</w:t>
      </w:r>
      <w:r w:rsidRPr="002E7478">
        <w:rPr>
          <w:rFonts w:eastAsia="Times New Roman"/>
          <w:lang w:eastAsia="hr-HR"/>
        </w:rPr>
        <w:t xml:space="preserve"> može javnom naručitelju dostaviti dokaze o mjerama koje je poduzeo kako bi dokazao svoju pouzdanost bez obzira na postojanje relevantne osnove za isključenje.</w:t>
      </w:r>
    </w:p>
    <w:p w14:paraId="691BF1A9" w14:textId="77777777" w:rsidR="00092F48" w:rsidRPr="002E7478" w:rsidRDefault="00092F48" w:rsidP="00092F48">
      <w:pPr>
        <w:pStyle w:val="Stil28"/>
        <w:ind w:left="0" w:firstLine="0"/>
        <w:rPr>
          <w:rFonts w:eastAsia="Times New Roman"/>
          <w:lang w:eastAsia="hr-HR"/>
        </w:rPr>
      </w:pPr>
      <w:r w:rsidRPr="002E7478">
        <w:rPr>
          <w:rFonts w:eastAsia="Times New Roman"/>
          <w:lang w:eastAsia="hr-HR"/>
        </w:rPr>
        <w:t xml:space="preserve">Poduzimanje mjera </w:t>
      </w:r>
      <w:r w:rsidR="00C845E6">
        <w:rPr>
          <w:rFonts w:eastAsia="Times New Roman"/>
          <w:lang w:eastAsia="hr-HR"/>
        </w:rPr>
        <w:t>u smislu ove točke</w:t>
      </w:r>
      <w:r w:rsidRPr="002E7478">
        <w:rPr>
          <w:rFonts w:eastAsia="Times New Roman"/>
          <w:lang w:eastAsia="hr-HR"/>
        </w:rPr>
        <w:t xml:space="preserve"> gospodarski subjekt dokazuje:</w:t>
      </w:r>
    </w:p>
    <w:p w14:paraId="7012D49B" w14:textId="77777777" w:rsidR="00092F48" w:rsidRPr="002E7478" w:rsidRDefault="00092F48" w:rsidP="00D95EDB">
      <w:pPr>
        <w:pStyle w:val="Stil28"/>
        <w:numPr>
          <w:ilvl w:val="0"/>
          <w:numId w:val="50"/>
        </w:numPr>
        <w:rPr>
          <w:rFonts w:eastAsia="Times New Roman"/>
          <w:lang w:eastAsia="hr-HR"/>
        </w:rPr>
      </w:pPr>
      <w:r w:rsidRPr="002E7478">
        <w:rPr>
          <w:rFonts w:eastAsia="Times New Roman"/>
          <w:lang w:eastAsia="hr-HR"/>
        </w:rPr>
        <w:t>plaćanjem naknade štete ili poduzimanjem drugih odgovarajućih mjera u cilju plaćanja naknade štete prouzročene kaznenim djelom ili propustom</w:t>
      </w:r>
    </w:p>
    <w:p w14:paraId="1D7333F3" w14:textId="77777777" w:rsidR="00092F48" w:rsidRPr="002E7478" w:rsidRDefault="00092F48" w:rsidP="00D95EDB">
      <w:pPr>
        <w:pStyle w:val="Stil28"/>
        <w:numPr>
          <w:ilvl w:val="0"/>
          <w:numId w:val="50"/>
        </w:numPr>
        <w:rPr>
          <w:rFonts w:eastAsia="Times New Roman"/>
          <w:lang w:eastAsia="hr-HR"/>
        </w:rPr>
      </w:pPr>
      <w:r w:rsidRPr="002E7478">
        <w:rPr>
          <w:rFonts w:eastAsia="Times New Roman"/>
          <w:lang w:eastAsia="hr-HR"/>
        </w:rPr>
        <w:t>aktivnom suradnjom s nadležnim istražnim tijelima radi potpunog razjašnjenja činjenica i okolnosti u vezi s kaznenim djelom ili propustom</w:t>
      </w:r>
    </w:p>
    <w:p w14:paraId="679CABA5" w14:textId="77777777" w:rsidR="00092F48" w:rsidRPr="002E7478" w:rsidRDefault="00092F48" w:rsidP="00D95EDB">
      <w:pPr>
        <w:pStyle w:val="Stil28"/>
        <w:numPr>
          <w:ilvl w:val="0"/>
          <w:numId w:val="50"/>
        </w:numPr>
        <w:rPr>
          <w:rFonts w:eastAsia="Times New Roman"/>
          <w:lang w:eastAsia="hr-HR"/>
        </w:rPr>
      </w:pPr>
      <w:r w:rsidRPr="002E7478">
        <w:rPr>
          <w:rFonts w:eastAsia="Times New Roman"/>
          <w:lang w:eastAsia="hr-HR"/>
        </w:rPr>
        <w:t>odgovarajućim tehničkim, organizacijskim i kadrovskim mjerama radi sprječavanja daljnjih kaznenih djela ili propusta.</w:t>
      </w:r>
    </w:p>
    <w:p w14:paraId="0071C5E4" w14:textId="77777777" w:rsidR="00B020EF" w:rsidRDefault="00B020EF" w:rsidP="00092F48">
      <w:pPr>
        <w:pStyle w:val="Stil28"/>
        <w:ind w:left="0" w:firstLine="0"/>
        <w:rPr>
          <w:rFonts w:eastAsia="Times New Roman"/>
          <w:lang w:eastAsia="hr-HR"/>
        </w:rPr>
      </w:pPr>
    </w:p>
    <w:p w14:paraId="27C1735A" w14:textId="77777777" w:rsidR="001B4497" w:rsidRPr="001B4497" w:rsidRDefault="001B4497" w:rsidP="001B4497">
      <w:pPr>
        <w:spacing w:after="0"/>
        <w:textAlignment w:val="baseline"/>
        <w:rPr>
          <w:rFonts w:ascii="Calibri Light" w:eastAsia="Times New Roman" w:hAnsi="Calibri Light"/>
          <w:color w:val="231F20"/>
          <w:lang w:eastAsia="hr-HR"/>
        </w:rPr>
      </w:pPr>
      <w:r w:rsidRPr="001B4497">
        <w:rPr>
          <w:rFonts w:ascii="Calibri Light" w:eastAsia="Times New Roman" w:hAnsi="Calibri Light"/>
          <w:color w:val="231F20"/>
          <w:lang w:eastAsia="hr-HR"/>
        </w:rPr>
        <w:lastRenderedPageBreak/>
        <w:t>Mjere koje je poduzeo gospodarski subjekt ocjenjuju se uzimajući u obzir težinu i posebne okolnosti kaznenog djela ili propusta te je obvezan obrazložiti razloge prihvaćanja ili neprihvaćanja mjera.</w:t>
      </w:r>
    </w:p>
    <w:p w14:paraId="43730E07" w14:textId="77777777" w:rsidR="001B4497" w:rsidRDefault="001B4497" w:rsidP="001B4497">
      <w:pPr>
        <w:spacing w:after="0"/>
        <w:textAlignment w:val="baseline"/>
        <w:rPr>
          <w:rFonts w:ascii="Calibri Light" w:eastAsia="Times New Roman" w:hAnsi="Calibri Light"/>
          <w:color w:val="231F20"/>
          <w:lang w:eastAsia="hr-HR"/>
        </w:rPr>
      </w:pPr>
    </w:p>
    <w:p w14:paraId="2FEDE8B7" w14:textId="01B294B1" w:rsidR="001B4497" w:rsidRPr="001B4497" w:rsidRDefault="00AC0C07" w:rsidP="001B4497">
      <w:pPr>
        <w:spacing w:after="0"/>
        <w:textAlignment w:val="baseline"/>
        <w:rPr>
          <w:rFonts w:ascii="Calibri Light" w:eastAsia="Times New Roman" w:hAnsi="Calibri Light"/>
          <w:color w:val="231F20"/>
          <w:lang w:eastAsia="hr-HR"/>
        </w:rPr>
      </w:pPr>
      <w:r>
        <w:rPr>
          <w:rFonts w:ascii="Calibri Light" w:eastAsia="Times New Roman" w:hAnsi="Calibri Light"/>
          <w:color w:val="231F20"/>
          <w:lang w:eastAsia="hr-HR"/>
        </w:rPr>
        <w:t>N</w:t>
      </w:r>
      <w:r w:rsidR="001B4497" w:rsidRPr="001B4497">
        <w:rPr>
          <w:rFonts w:ascii="Calibri Light" w:eastAsia="Times New Roman" w:hAnsi="Calibri Light"/>
          <w:color w:val="231F20"/>
          <w:lang w:eastAsia="hr-HR"/>
        </w:rPr>
        <w:t>aručitelj neće isključiti gospodarskog subjekta iz postupka javne nabave ako je ocijenjeno da su poduzete mjere primjerene.</w:t>
      </w:r>
    </w:p>
    <w:p w14:paraId="55057F42" w14:textId="77777777" w:rsidR="001B4497" w:rsidRDefault="001B4497" w:rsidP="001B4497">
      <w:pPr>
        <w:spacing w:after="0"/>
        <w:textAlignment w:val="baseline"/>
        <w:rPr>
          <w:rFonts w:ascii="Calibri Light" w:eastAsia="Times New Roman" w:hAnsi="Calibri Light"/>
          <w:color w:val="231F20"/>
          <w:lang w:eastAsia="hr-HR"/>
        </w:rPr>
      </w:pPr>
    </w:p>
    <w:p w14:paraId="4EEFEB74" w14:textId="77777777" w:rsidR="001B4497" w:rsidRPr="001B4497" w:rsidRDefault="001B4497" w:rsidP="001B4497">
      <w:pPr>
        <w:spacing w:after="0"/>
        <w:textAlignment w:val="baseline"/>
        <w:rPr>
          <w:rFonts w:ascii="Calibri Light" w:eastAsia="Times New Roman" w:hAnsi="Calibri Light"/>
          <w:color w:val="231F20"/>
          <w:lang w:eastAsia="hr-HR"/>
        </w:rPr>
      </w:pPr>
      <w:r w:rsidRPr="001B4497">
        <w:rPr>
          <w:rFonts w:ascii="Calibri Light" w:eastAsia="Times New Roman" w:hAnsi="Calibri Light"/>
          <w:color w:val="231F20"/>
          <w:lang w:eastAsia="hr-HR"/>
        </w:rPr>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6528B13B" w14:textId="77777777" w:rsidR="001B4497" w:rsidRDefault="001B4497" w:rsidP="001B4497">
      <w:pPr>
        <w:spacing w:after="0"/>
        <w:textAlignment w:val="baseline"/>
        <w:rPr>
          <w:rFonts w:ascii="Calibri Light" w:eastAsia="Times New Roman" w:hAnsi="Calibri Light"/>
          <w:color w:val="231F20"/>
          <w:lang w:eastAsia="hr-HR"/>
        </w:rPr>
      </w:pPr>
    </w:p>
    <w:p w14:paraId="3517647A" w14:textId="1831272E" w:rsidR="001B4497" w:rsidRDefault="005702D7" w:rsidP="001B4497">
      <w:pPr>
        <w:spacing w:after="0"/>
        <w:textAlignment w:val="baseline"/>
        <w:rPr>
          <w:rFonts w:ascii="Calibri Light" w:eastAsia="Times New Roman" w:hAnsi="Calibri Light"/>
          <w:color w:val="231F20"/>
          <w:lang w:eastAsia="hr-HR"/>
        </w:rPr>
      </w:pPr>
      <w:r w:rsidRPr="001B4497">
        <w:rPr>
          <w:rFonts w:ascii="Calibri Light" w:eastAsia="Times New Roman" w:hAnsi="Calibri Light"/>
          <w:color w:val="231F20"/>
          <w:lang w:eastAsia="hr-HR"/>
        </w:rPr>
        <w:t xml:space="preserve">Razdoblje isključenja gospodarskog subjekta kod kojeg su ostvarene osnove za isključenje </w:t>
      </w:r>
      <w:r w:rsidRPr="001B4497">
        <w:rPr>
          <w:rFonts w:ascii="Calibri Light" w:eastAsia="Times New Roman" w:hAnsi="Calibri Light"/>
          <w:lang w:eastAsia="hr-HR"/>
        </w:rPr>
        <w:t xml:space="preserve">točke </w:t>
      </w:r>
      <w:r w:rsidR="00A1365C">
        <w:rPr>
          <w:rFonts w:ascii="Calibri Light" w:eastAsia="Times New Roman" w:hAnsi="Calibri Light"/>
          <w:lang w:eastAsia="hr-HR"/>
        </w:rPr>
        <w:t>24</w:t>
      </w:r>
      <w:r w:rsidRPr="001B4497">
        <w:rPr>
          <w:rFonts w:ascii="Calibri Light" w:eastAsia="Times New Roman" w:hAnsi="Calibri Light"/>
          <w:lang w:eastAsia="hr-HR"/>
        </w:rPr>
        <w:t xml:space="preserve">.1. </w:t>
      </w:r>
      <w:r w:rsidRPr="001B4497">
        <w:rPr>
          <w:rFonts w:ascii="Calibri Light" w:eastAsia="Times New Roman" w:hAnsi="Calibri Light"/>
          <w:color w:val="231F20"/>
          <w:lang w:eastAsia="hr-HR"/>
        </w:rPr>
        <w:t xml:space="preserve"> iz postupka javne nabave je pet godina od dana pravomoćnosti presude, osim ako pravomoćnom p</w:t>
      </w:r>
      <w:r w:rsidR="00A6345B">
        <w:rPr>
          <w:rFonts w:ascii="Calibri Light" w:eastAsia="Times New Roman" w:hAnsi="Calibri Light"/>
          <w:color w:val="231F20"/>
          <w:lang w:eastAsia="hr-HR"/>
        </w:rPr>
        <w:t>resudom nije određeno drukčije.</w:t>
      </w:r>
    </w:p>
    <w:p w14:paraId="5D7666B9" w14:textId="77777777" w:rsidR="00092F48" w:rsidRPr="0064215A" w:rsidRDefault="00092F48" w:rsidP="0064215A">
      <w:pPr>
        <w:rPr>
          <w:rFonts w:ascii="Calibri Light" w:hAnsi="Calibri Light"/>
        </w:rPr>
      </w:pPr>
    </w:p>
    <w:p w14:paraId="224FAF36" w14:textId="77777777" w:rsidR="00297786" w:rsidRPr="0064215A" w:rsidRDefault="00297786" w:rsidP="0064215A">
      <w:pPr>
        <w:rPr>
          <w:rFonts w:ascii="Calibri Light" w:hAnsi="Calibri Light" w:cs="Tahoma"/>
          <w:b/>
        </w:rPr>
      </w:pPr>
      <w:bookmarkStart w:id="68" w:name="_Ref356493524"/>
      <w:bookmarkStart w:id="69" w:name="_Ref361305407"/>
      <w:bookmarkStart w:id="70" w:name="_Toc377632672"/>
      <w:bookmarkEnd w:id="66"/>
      <w:r w:rsidRPr="0064215A">
        <w:rPr>
          <w:rFonts w:ascii="Calibri Light" w:hAnsi="Calibri Light" w:cs="Tahoma"/>
          <w:b/>
        </w:rPr>
        <w:t xml:space="preserve">IV. </w:t>
      </w:r>
      <w:r w:rsidRPr="0064215A">
        <w:rPr>
          <w:rFonts w:ascii="Calibri Light" w:hAnsi="Calibri Light" w:cs="Tahoma"/>
          <w:b/>
        </w:rPr>
        <w:tab/>
        <w:t>KRITERIJI ZA ODABIR GOSPODARSKOG SUBJEKTA (UVJETI SPOSOBNOSTI)</w:t>
      </w:r>
    </w:p>
    <w:bookmarkEnd w:id="68"/>
    <w:bookmarkEnd w:id="69"/>
    <w:bookmarkEnd w:id="70"/>
    <w:p w14:paraId="66016296" w14:textId="77777777" w:rsidR="00297786" w:rsidRPr="0064215A" w:rsidRDefault="00297786" w:rsidP="0064215A">
      <w:pPr>
        <w:rPr>
          <w:rFonts w:ascii="Calibri Light" w:hAnsi="Calibri Light" w:cs="Tahoma"/>
        </w:rPr>
      </w:pPr>
      <w:r w:rsidRPr="0064215A">
        <w:rPr>
          <w:rFonts w:ascii="Calibri Light" w:hAnsi="Calibri Light" w:cs="Tahoma"/>
        </w:rPr>
        <w:t xml:space="preserve">Gospodarski subjekti dokazuju svoju: </w:t>
      </w:r>
    </w:p>
    <w:p w14:paraId="5E3008A1" w14:textId="77777777" w:rsidR="00297786" w:rsidRPr="0064215A" w:rsidRDefault="00457CDD" w:rsidP="00D95EDB">
      <w:pPr>
        <w:pStyle w:val="Stil28"/>
        <w:numPr>
          <w:ilvl w:val="0"/>
          <w:numId w:val="53"/>
        </w:numPr>
      </w:pPr>
      <w:r>
        <w:t>s</w:t>
      </w:r>
      <w:r w:rsidR="00297786" w:rsidRPr="0064215A">
        <w:t xml:space="preserve">posobnost za obavljanje profesionalne djelatnosti, </w:t>
      </w:r>
    </w:p>
    <w:p w14:paraId="59619E3C" w14:textId="77777777" w:rsidR="00297786" w:rsidRPr="0064215A" w:rsidRDefault="00297786" w:rsidP="00D95EDB">
      <w:pPr>
        <w:pStyle w:val="Stil28"/>
        <w:numPr>
          <w:ilvl w:val="0"/>
          <w:numId w:val="53"/>
        </w:numPr>
      </w:pPr>
      <w:r w:rsidRPr="0064215A">
        <w:t xml:space="preserve">tehničku i stručnu sposobnost, </w:t>
      </w:r>
    </w:p>
    <w:p w14:paraId="1100426F" w14:textId="77777777" w:rsidR="00297786" w:rsidRPr="0064215A" w:rsidRDefault="00297786" w:rsidP="0064215A">
      <w:pPr>
        <w:rPr>
          <w:rFonts w:ascii="Calibri Light" w:hAnsi="Calibri Light" w:cs="Tahoma"/>
        </w:rPr>
      </w:pPr>
      <w:r w:rsidRPr="0064215A">
        <w:rPr>
          <w:rFonts w:ascii="Calibri Light" w:hAnsi="Calibri Light" w:cs="Tahoma"/>
        </w:rPr>
        <w:t>sljedećim dokazima koji se dostavljaju u ponudi.</w:t>
      </w:r>
    </w:p>
    <w:p w14:paraId="52015F9C" w14:textId="77777777" w:rsidR="00297786" w:rsidRPr="001007D3" w:rsidRDefault="00297786" w:rsidP="00E322BD">
      <w:pPr>
        <w:pStyle w:val="Naslov1"/>
      </w:pPr>
      <w:bookmarkStart w:id="71" w:name="_Ref356492571"/>
      <w:bookmarkStart w:id="72" w:name="_Toc124838173"/>
      <w:r w:rsidRPr="001007D3">
        <w:t>Sposobnost</w:t>
      </w:r>
      <w:bookmarkEnd w:id="71"/>
      <w:r w:rsidRPr="001007D3">
        <w:t xml:space="preserve"> za obavljanje profesionalne djelatnosti</w:t>
      </w:r>
      <w:bookmarkEnd w:id="72"/>
    </w:p>
    <w:p w14:paraId="19BDC1DC" w14:textId="77777777" w:rsidR="00297786" w:rsidRPr="001007D3" w:rsidRDefault="00297786" w:rsidP="000F6F8A">
      <w:pPr>
        <w:pStyle w:val="Naslov2"/>
      </w:pPr>
      <w:r w:rsidRPr="001007D3">
        <w:t xml:space="preserve">Upis u sudski, obrtni, strukovni ili drugi odgovarajući registar u državi poslovnog </w:t>
      </w:r>
      <w:proofErr w:type="spellStart"/>
      <w:r w:rsidRPr="001007D3">
        <w:t>nastana</w:t>
      </w:r>
      <w:proofErr w:type="spellEnd"/>
      <w:r w:rsidRPr="001007D3">
        <w:t xml:space="preserve"> gospodarskog subjekta.</w:t>
      </w:r>
    </w:p>
    <w:p w14:paraId="1FC2D4C3" w14:textId="77777777" w:rsidR="00297786" w:rsidRPr="0064215A" w:rsidRDefault="00297786" w:rsidP="0064215A">
      <w:pPr>
        <w:autoSpaceDE w:val="0"/>
        <w:autoSpaceDN w:val="0"/>
        <w:adjustRightInd w:val="0"/>
        <w:spacing w:after="0"/>
        <w:rPr>
          <w:rFonts w:ascii="Calibri Light" w:hAnsi="Calibri Light" w:cs="Tahoma"/>
          <w:color w:val="000000"/>
        </w:rPr>
      </w:pPr>
      <w:bookmarkStart w:id="73" w:name="_Ref359918721"/>
      <w:bookmarkStart w:id="74" w:name="_Ref359918726"/>
    </w:p>
    <w:p w14:paraId="10690D64" w14:textId="77777777" w:rsidR="00DA683B" w:rsidRPr="0064215A" w:rsidRDefault="00DA683B" w:rsidP="00DA683B">
      <w:pPr>
        <w:shd w:val="clear" w:color="auto" w:fill="D9D9D9" w:themeFill="background1" w:themeFillShade="D9"/>
        <w:autoSpaceDE w:val="0"/>
        <w:autoSpaceDN w:val="0"/>
        <w:adjustRightInd w:val="0"/>
        <w:spacing w:after="0"/>
        <w:rPr>
          <w:rFonts w:ascii="Calibri Light" w:eastAsiaTheme="minorHAnsi" w:hAnsi="Calibri Light" w:cs="Tahoma"/>
          <w:b/>
          <w:u w:val="single"/>
        </w:rPr>
      </w:pPr>
      <w:r w:rsidRPr="0064215A">
        <w:rPr>
          <w:rFonts w:ascii="Calibri Light" w:eastAsiaTheme="minorHAnsi" w:hAnsi="Calibri Light" w:cs="Tahoma"/>
          <w:b/>
          <w:u w:val="single"/>
        </w:rPr>
        <w:t xml:space="preserve">Za potrebe utvrđivanja gore navedenih okolnosti iz  </w:t>
      </w:r>
      <w:r w:rsidR="0027375D">
        <w:rPr>
          <w:rFonts w:ascii="Calibri Light" w:eastAsiaTheme="minorHAnsi" w:hAnsi="Calibri Light" w:cs="Tahoma"/>
          <w:b/>
          <w:u w:val="single"/>
        </w:rPr>
        <w:t xml:space="preserve">ove </w:t>
      </w:r>
      <w:r w:rsidRPr="0064215A">
        <w:rPr>
          <w:rFonts w:ascii="Calibri Light" w:eastAsiaTheme="minorHAnsi" w:hAnsi="Calibri Light" w:cs="Tahoma"/>
          <w:b/>
          <w:u w:val="single"/>
        </w:rPr>
        <w:t xml:space="preserve">točke </w:t>
      </w:r>
      <w:r w:rsidR="0027375D">
        <w:rPr>
          <w:rFonts w:ascii="Calibri Light" w:eastAsiaTheme="minorHAnsi" w:hAnsi="Calibri Light" w:cs="Tahoma"/>
          <w:b/>
          <w:u w:val="single"/>
        </w:rPr>
        <w:t>Dokumentacije o nabavi</w:t>
      </w:r>
      <w:r w:rsidRPr="0064215A">
        <w:rPr>
          <w:rFonts w:ascii="Calibri Light" w:eastAsiaTheme="minorHAnsi" w:hAnsi="Calibri Light" w:cs="Tahoma"/>
          <w:b/>
          <w:u w:val="single"/>
        </w:rPr>
        <w:t>, gospodarski subjekt u ponudi dostavlja ispunjeni obrazac Europske jedinstvene dokumentacije o nabavi (dalje: ESPD) i to:</w:t>
      </w:r>
    </w:p>
    <w:p w14:paraId="293372EC" w14:textId="77777777" w:rsidR="00434492" w:rsidRPr="0064215A" w:rsidRDefault="00434492" w:rsidP="0064215A">
      <w:pPr>
        <w:shd w:val="clear" w:color="auto" w:fill="D9D9D9" w:themeFill="background1" w:themeFillShade="D9"/>
        <w:autoSpaceDE w:val="0"/>
        <w:autoSpaceDN w:val="0"/>
        <w:adjustRightInd w:val="0"/>
        <w:spacing w:after="0"/>
        <w:rPr>
          <w:rFonts w:ascii="Calibri Light" w:hAnsi="Calibri Light" w:cs="Tahoma"/>
          <w:b/>
          <w:color w:val="000000"/>
        </w:rPr>
      </w:pPr>
      <w:r w:rsidRPr="0064215A">
        <w:rPr>
          <w:rFonts w:ascii="Calibri Light" w:hAnsi="Calibri Light" w:cs="Tahoma"/>
          <w:b/>
          <w:color w:val="000000"/>
        </w:rPr>
        <w:t>Dio IV: Kriteriji za odabir gospodarskog subjekta, A: SPOSOBNOST ZA OBAVLJANJE PROFESIONALNE DJELATNOSTI</w:t>
      </w:r>
      <w:r w:rsidR="002E33CB">
        <w:rPr>
          <w:rFonts w:ascii="Calibri Light" w:hAnsi="Calibri Light" w:cs="Tahoma"/>
          <w:b/>
          <w:color w:val="000000"/>
        </w:rPr>
        <w:t>, točka 1.</w:t>
      </w:r>
    </w:p>
    <w:p w14:paraId="35CC870D" w14:textId="0CEA8037" w:rsidR="00434492" w:rsidRDefault="00434492" w:rsidP="0064215A">
      <w:pPr>
        <w:rPr>
          <w:rFonts w:ascii="Calibri Light" w:hAnsi="Calibri Light"/>
          <w:lang w:eastAsia="hr-HR"/>
        </w:rPr>
      </w:pPr>
    </w:p>
    <w:p w14:paraId="57EEDF1C" w14:textId="77777777" w:rsidR="001007D3" w:rsidRPr="001007D3" w:rsidRDefault="001007D3" w:rsidP="001007D3">
      <w:pPr>
        <w:rPr>
          <w:rFonts w:ascii="Calibri Light" w:hAnsi="Calibri Light"/>
          <w:lang w:eastAsia="hr-HR"/>
        </w:rPr>
      </w:pPr>
      <w:r w:rsidRPr="001007D3">
        <w:rPr>
          <w:rFonts w:ascii="Calibri Light" w:hAnsi="Calibri Light"/>
          <w:lang w:eastAsia="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F20C78" w14:textId="77777777" w:rsidR="001007D3" w:rsidRPr="001007D3" w:rsidRDefault="001007D3" w:rsidP="001007D3">
      <w:pPr>
        <w:rPr>
          <w:rFonts w:ascii="Calibri Light" w:hAnsi="Calibri Light"/>
          <w:lang w:eastAsia="hr-HR"/>
        </w:rPr>
      </w:pPr>
      <w:r w:rsidRPr="001007D3">
        <w:rPr>
          <w:rFonts w:ascii="Calibri Light" w:hAnsi="Calibri Light"/>
          <w:lang w:eastAsia="hr-HR"/>
        </w:rPr>
        <w:t>Ako se ne može obaviti provjera ili ishoditi potvrda sukladno gore navedenom odlomku, Naručitelj može zahtijevati od gospodarskog subjekta da u primjerenom roku, ne kraćem od 5 dana, dostavi sve ili dio popratnih dokumenta ili dokaza.</w:t>
      </w:r>
    </w:p>
    <w:p w14:paraId="3DD4FC29" w14:textId="77777777" w:rsidR="001007D3" w:rsidRPr="001007D3" w:rsidRDefault="001007D3" w:rsidP="001007D3">
      <w:pPr>
        <w:rPr>
          <w:rFonts w:ascii="Calibri Light" w:hAnsi="Calibri Light"/>
          <w:lang w:eastAsia="hr-HR"/>
        </w:rPr>
      </w:pPr>
      <w:r w:rsidRPr="001007D3">
        <w:rPr>
          <w:rFonts w:ascii="Calibri Light" w:hAnsi="Calibri Light"/>
          <w:lang w:eastAsia="hr-HR"/>
        </w:rPr>
        <w:t>Naručitelj može prije donošenja odluke u postupku javne nabave od ponuditelja koji je podnio najpovoljniju ponudu zatražiti da u primjerenom roku, ne kraćem od 5 dana, dostavi ažurirane popratne dokumente, osim ako već posjeduje te dokumente.</w:t>
      </w:r>
    </w:p>
    <w:p w14:paraId="2EDA7CF3" w14:textId="77777777" w:rsidR="001007D3" w:rsidRPr="001007D3" w:rsidRDefault="001007D3" w:rsidP="001007D3">
      <w:pPr>
        <w:rPr>
          <w:rFonts w:ascii="Calibri Light" w:hAnsi="Calibri Light"/>
          <w:lang w:eastAsia="hr-HR"/>
        </w:rPr>
      </w:pPr>
      <w:r w:rsidRPr="001007D3">
        <w:rPr>
          <w:rFonts w:ascii="Calibri Light" w:hAnsi="Calibri Light"/>
          <w:lang w:eastAsia="hr-HR"/>
        </w:rPr>
        <w:lastRenderedPageBreak/>
        <w:t>Sposobnost za obavljanje profesionalne djelatnosti gospodarskog subjekta iz točke 4.1.1. Dokumentacije o nabavi dokazuje se:</w:t>
      </w:r>
    </w:p>
    <w:p w14:paraId="1B457235" w14:textId="0EF84EC5" w:rsidR="001007D3" w:rsidRDefault="001007D3" w:rsidP="001007D3">
      <w:pPr>
        <w:rPr>
          <w:rFonts w:ascii="Calibri Light" w:hAnsi="Calibri Light"/>
          <w:lang w:eastAsia="hr-HR"/>
        </w:rPr>
      </w:pPr>
      <w:r w:rsidRPr="001007D3">
        <w:rPr>
          <w:rFonts w:ascii="Calibri Light" w:hAnsi="Calibri Light"/>
          <w:lang w:eastAsia="hr-HR"/>
        </w:rPr>
        <w:t>-</w:t>
      </w:r>
      <w:r w:rsidRPr="001007D3">
        <w:rPr>
          <w:rFonts w:ascii="Calibri Light" w:hAnsi="Calibri Light"/>
          <w:lang w:eastAsia="hr-HR"/>
        </w:rPr>
        <w:tab/>
        <w:t xml:space="preserve">izvatkom iz sudskog, obrtnog, strukovnog ili drugog odgovarajućeg registra koji se vodi u državi članici njegova poslovnog </w:t>
      </w:r>
      <w:proofErr w:type="spellStart"/>
      <w:r w:rsidRPr="001007D3">
        <w:rPr>
          <w:rFonts w:ascii="Calibri Light" w:hAnsi="Calibri Light"/>
          <w:lang w:eastAsia="hr-HR"/>
        </w:rPr>
        <w:t>nastana</w:t>
      </w:r>
      <w:proofErr w:type="spellEnd"/>
      <w:r w:rsidRPr="001007D3">
        <w:rPr>
          <w:rFonts w:ascii="Calibri Light" w:hAnsi="Calibri Light"/>
          <w:lang w:eastAsia="hr-HR"/>
        </w:rPr>
        <w:t>.</w:t>
      </w:r>
    </w:p>
    <w:p w14:paraId="7E996DF3" w14:textId="37973A63" w:rsidR="00297786" w:rsidRPr="00DC2818" w:rsidRDefault="00297786" w:rsidP="0064215A">
      <w:pPr>
        <w:pStyle w:val="Naslov1"/>
      </w:pPr>
      <w:bookmarkStart w:id="75" w:name="_Toc124838174"/>
      <w:bookmarkEnd w:id="73"/>
      <w:r w:rsidRPr="00457CDD">
        <w:t>Tehnička i stručna sposobnost</w:t>
      </w:r>
      <w:bookmarkEnd w:id="74"/>
      <w:bookmarkEnd w:id="75"/>
    </w:p>
    <w:p w14:paraId="5F1BF7B7" w14:textId="76134A81" w:rsidR="00297786" w:rsidRPr="0064215A" w:rsidRDefault="001007D3" w:rsidP="0064215A">
      <w:pPr>
        <w:tabs>
          <w:tab w:val="left" w:pos="426"/>
        </w:tabs>
        <w:rPr>
          <w:rFonts w:ascii="Calibri Light" w:hAnsi="Calibri Light" w:cs="Tahoma"/>
        </w:rPr>
      </w:pPr>
      <w:r>
        <w:rPr>
          <w:rFonts w:ascii="Calibri Light" w:hAnsi="Calibri Light" w:cs="Tahoma"/>
        </w:rPr>
        <w:t>N</w:t>
      </w:r>
      <w:r w:rsidR="00297786" w:rsidRPr="0064215A">
        <w:rPr>
          <w:rFonts w:ascii="Calibri Light" w:hAnsi="Calibri Light" w:cs="Tahoma"/>
        </w:rPr>
        <w:t xml:space="preserve">aručitelj u ovoj Dokumentaciji o nabavi određuje uvjete tehničke i stručne sposobnosti kojima se osigurava da gospodarski subjekti imaju predmetnu sposobnost potrebnu za izvršenje ugovora o javnoj nabavi. Svi uvjeti tehničke i stručne sposobnosti su vezani uz predmet nabave i razmjerni predmetu nabave. </w:t>
      </w:r>
    </w:p>
    <w:p w14:paraId="0D9208F4" w14:textId="4EA40E4A" w:rsidR="00AD6ED0" w:rsidRPr="000F6F8A" w:rsidRDefault="000F6F8A" w:rsidP="000F6F8A">
      <w:pPr>
        <w:pStyle w:val="Naslov2"/>
        <w:numPr>
          <w:ilvl w:val="1"/>
          <w:numId w:val="48"/>
        </w:numPr>
      </w:pPr>
      <w:bookmarkStart w:id="76" w:name="_Ref377451192"/>
      <w:r w:rsidRPr="000F6F8A">
        <w:t>Popis glavnih isporuka robe u godini u kojoj je započeo postupak javne nabave i tijekom 3 (tri) godine koje prethode toj godini</w:t>
      </w:r>
    </w:p>
    <w:p w14:paraId="06C50587" w14:textId="77777777" w:rsidR="000F6F8A" w:rsidRPr="000F6F8A" w:rsidRDefault="000F6F8A" w:rsidP="000F6F8A">
      <w:pPr>
        <w:spacing w:after="0"/>
        <w:rPr>
          <w:lang w:eastAsia="hr-HR"/>
        </w:rPr>
      </w:pPr>
    </w:p>
    <w:p w14:paraId="366E2E97" w14:textId="77777777" w:rsidR="00AD6ED0" w:rsidRPr="00AD6ED0" w:rsidRDefault="00AD6ED0" w:rsidP="00AD6ED0">
      <w:pPr>
        <w:spacing w:after="0"/>
        <w:rPr>
          <w:rFonts w:ascii="Calibri Light" w:hAnsi="Calibri Light" w:cs="Tahoma"/>
          <w:b/>
        </w:rPr>
      </w:pPr>
      <w:r w:rsidRPr="00AD6ED0">
        <w:rPr>
          <w:rFonts w:ascii="Calibri Light" w:hAnsi="Calibri Light" w:cs="Tahoma"/>
          <w:b/>
        </w:rPr>
        <w:t xml:space="preserve">Minimalna razina tehničke i stručne sposobnosti: </w:t>
      </w:r>
    </w:p>
    <w:p w14:paraId="3BFE284E" w14:textId="77777777" w:rsidR="00AD6ED0" w:rsidRPr="00AD6ED0" w:rsidRDefault="00AD6ED0" w:rsidP="00AD6ED0">
      <w:pPr>
        <w:spacing w:after="0"/>
        <w:rPr>
          <w:rFonts w:ascii="Calibri Light" w:hAnsi="Calibri Light" w:cs="Tahoma"/>
        </w:rPr>
      </w:pPr>
      <w:r w:rsidRPr="00AD6ED0">
        <w:rPr>
          <w:rFonts w:ascii="Calibri Light" w:hAnsi="Calibri Light" w:cs="Tahoma"/>
        </w:rPr>
        <w:t>Ponuditelj mora dokazati da je</w:t>
      </w:r>
      <w:r w:rsidR="0016105B">
        <w:rPr>
          <w:rFonts w:ascii="Calibri Light" w:hAnsi="Calibri Light" w:cs="Tahoma"/>
        </w:rPr>
        <w:t>:</w:t>
      </w:r>
      <w:r w:rsidRPr="00AD6ED0">
        <w:rPr>
          <w:rFonts w:ascii="Calibri Light" w:hAnsi="Calibri Light" w:cs="Tahoma"/>
        </w:rPr>
        <w:t xml:space="preserve"> </w:t>
      </w:r>
    </w:p>
    <w:p w14:paraId="205CFCD3" w14:textId="46BD911E" w:rsidR="00AD6ED0" w:rsidRPr="00AD6ED0" w:rsidRDefault="0016105B" w:rsidP="000F6F8A">
      <w:pPr>
        <w:pStyle w:val="Stil28"/>
        <w:numPr>
          <w:ilvl w:val="0"/>
          <w:numId w:val="54"/>
        </w:numPr>
      </w:pPr>
      <w:r>
        <w:t xml:space="preserve">Isporučio i uredno izvršio </w:t>
      </w:r>
      <w:r w:rsidR="0047305D">
        <w:t xml:space="preserve">najmanje </w:t>
      </w:r>
      <w:r>
        <w:t xml:space="preserve">jedan (1) </w:t>
      </w:r>
      <w:r w:rsidR="0047305D">
        <w:t xml:space="preserve">a najviše dva (2) </w:t>
      </w:r>
      <w:r>
        <w:t>ugovor</w:t>
      </w:r>
      <w:r w:rsidR="0047305D">
        <w:t>a</w:t>
      </w:r>
      <w:r>
        <w:t xml:space="preserve"> čiji predmet nabave je r</w:t>
      </w:r>
      <w:r w:rsidR="00AD6ED0" w:rsidRPr="00AD6ED0">
        <w:t>ob</w:t>
      </w:r>
      <w:r>
        <w:t>a</w:t>
      </w:r>
      <w:r w:rsidR="00AD6ED0" w:rsidRPr="00AD6ED0">
        <w:t xml:space="preserve"> ist</w:t>
      </w:r>
      <w:r>
        <w:t>a</w:t>
      </w:r>
      <w:r w:rsidR="00AD6ED0" w:rsidRPr="00AD6ED0">
        <w:t xml:space="preserve"> ili sličn</w:t>
      </w:r>
      <w:r>
        <w:t>a</w:t>
      </w:r>
      <w:r w:rsidR="00AD6ED0" w:rsidRPr="00AD6ED0">
        <w:t xml:space="preserve"> predmetu nabave, a čija vrijednost </w:t>
      </w:r>
      <w:r w:rsidR="00793DFB">
        <w:t>je jednaka ili veća</w:t>
      </w:r>
      <w:r w:rsidR="00AD6ED0" w:rsidRPr="00AD6ED0">
        <w:t xml:space="preserve"> od </w:t>
      </w:r>
      <w:r w:rsidR="000F6F8A">
        <w:t xml:space="preserve">procijenjene vrijednosti nabave, </w:t>
      </w:r>
      <w:r w:rsidR="000F6F8A" w:rsidRPr="000F6F8A">
        <w:t>kojom se osigurava da gospodarski subjekt ima potrebno iskustvo, a osobito dovoljnu razinu iskustva za izvršenje ugovora o javnoj nabavi na odgovarajućoj razini.</w:t>
      </w:r>
    </w:p>
    <w:p w14:paraId="2A5BDEE1" w14:textId="77777777" w:rsidR="00297786" w:rsidRDefault="00297786" w:rsidP="0064215A">
      <w:pPr>
        <w:widowControl w:val="0"/>
        <w:autoSpaceDE w:val="0"/>
        <w:autoSpaceDN w:val="0"/>
        <w:adjustRightInd w:val="0"/>
        <w:spacing w:after="0"/>
        <w:ind w:left="20"/>
        <w:rPr>
          <w:rFonts w:ascii="Calibri Light" w:eastAsia="Arial Unicode MS" w:hAnsi="Calibri Light" w:cs="Tahoma"/>
          <w:highlight w:val="green"/>
        </w:rPr>
      </w:pPr>
    </w:p>
    <w:p w14:paraId="195374B1" w14:textId="0BFCAA28" w:rsidR="00793DFB" w:rsidRPr="00A6345B" w:rsidRDefault="00793DFB" w:rsidP="00A6345B">
      <w:pPr>
        <w:shd w:val="clear" w:color="auto" w:fill="D9D9D9" w:themeFill="background1" w:themeFillShade="D9"/>
        <w:rPr>
          <w:rFonts w:ascii="Calibri Light" w:hAnsi="Calibri Light"/>
          <w:b/>
        </w:rPr>
      </w:pPr>
      <w:r w:rsidRPr="00E37BE3">
        <w:rPr>
          <w:rFonts w:ascii="Calibri Light" w:hAnsi="Calibri Light"/>
          <w:b/>
        </w:rPr>
        <w:t>Za potrebe utvrđivanja okolnosti iz</w:t>
      </w:r>
      <w:r>
        <w:rPr>
          <w:rFonts w:ascii="Calibri Light" w:hAnsi="Calibri Light"/>
          <w:b/>
        </w:rPr>
        <w:t xml:space="preserve"> ove</w:t>
      </w:r>
      <w:r w:rsidRPr="00E37BE3">
        <w:rPr>
          <w:rFonts w:ascii="Calibri Light" w:hAnsi="Calibri Light"/>
          <w:b/>
        </w:rPr>
        <w:t xml:space="preserve"> točke </w:t>
      </w:r>
      <w:r>
        <w:rPr>
          <w:rFonts w:ascii="Calibri Light" w:hAnsi="Calibri Light"/>
          <w:b/>
        </w:rPr>
        <w:t xml:space="preserve">Dokumentacije o nabavi, </w:t>
      </w:r>
      <w:r w:rsidRPr="00E37BE3">
        <w:rPr>
          <w:rFonts w:ascii="Calibri Light" w:hAnsi="Calibri Light"/>
          <w:b/>
        </w:rPr>
        <w:t xml:space="preserve"> gospodarski subjekt u ponudi dostavlja: ispunjeni ESPD obrazac (Dio IV. Kriteriji za odabir, Odjeljak C: Tehnička i stručna sposobnost: točka 1</w:t>
      </w:r>
      <w:r w:rsidR="001D35A3">
        <w:rPr>
          <w:rFonts w:ascii="Calibri Light" w:hAnsi="Calibri Light"/>
          <w:b/>
        </w:rPr>
        <w:t>b</w:t>
      </w:r>
      <w:r w:rsidR="00A6345B">
        <w:rPr>
          <w:rFonts w:ascii="Calibri Light" w:hAnsi="Calibri Light"/>
          <w:b/>
        </w:rPr>
        <w:t xml:space="preserve">. </w:t>
      </w:r>
    </w:p>
    <w:p w14:paraId="694EF0E7" w14:textId="2AC579E1" w:rsidR="000F6F8A" w:rsidRDefault="000F6F8A" w:rsidP="00793DFB">
      <w:pPr>
        <w:tabs>
          <w:tab w:val="left" w:pos="426"/>
        </w:tabs>
        <w:rPr>
          <w:rFonts w:ascii="Calibri Light" w:hAnsi="Calibri Light" w:cs="Times New Roman"/>
        </w:rPr>
      </w:pPr>
      <w:r>
        <w:rPr>
          <w:rFonts w:ascii="Calibri Light" w:hAnsi="Calibri Light" w:cs="Times New Roman"/>
        </w:rPr>
        <w:t>Naručitelj može</w:t>
      </w:r>
      <w:r w:rsidRPr="000F6F8A">
        <w:rPr>
          <w:rFonts w:ascii="Calibri Light" w:hAnsi="Calibri Light" w:cs="Times New Roman"/>
        </w:rPr>
        <w:t xml:space="preserve"> prije donošenja odluke u postupku javne nabave od ponuditelja koji je podnio najpovoljniju ponudu zatražiti da u primjerenom roku, ne kraćem od 5 dana, dostavi ažurirane popratne dokumente osim ako već posjeduje taj dokument. Ukoliko Naručitelj ne posjeduje dokument može zatražit od ponuditelja dostavu traženog dokaza.</w:t>
      </w:r>
    </w:p>
    <w:p w14:paraId="74E166A8" w14:textId="197249A0" w:rsidR="000F6F8A" w:rsidRPr="005A3CE7" w:rsidRDefault="000F6F8A" w:rsidP="00793DFB">
      <w:pPr>
        <w:tabs>
          <w:tab w:val="left" w:pos="426"/>
        </w:tabs>
        <w:rPr>
          <w:rFonts w:ascii="Calibri Light" w:hAnsi="Calibri Light" w:cs="Times New Roman"/>
        </w:rPr>
      </w:pPr>
      <w:r w:rsidRPr="000F6F8A">
        <w:rPr>
          <w:rFonts w:ascii="Calibri Light" w:hAnsi="Calibri Light" w:cs="Times New Roman"/>
        </w:rPr>
        <w:t xml:space="preserve">Da bi dokazao tehničku i stručnu sposobnost iz </w:t>
      </w:r>
      <w:r w:rsidR="005A3CE7">
        <w:rPr>
          <w:rFonts w:ascii="Calibri Light" w:hAnsi="Calibri Light" w:cs="Times New Roman"/>
        </w:rPr>
        <w:t xml:space="preserve">ove </w:t>
      </w:r>
      <w:r w:rsidRPr="000F6F8A">
        <w:rPr>
          <w:rFonts w:ascii="Calibri Light" w:hAnsi="Calibri Light" w:cs="Times New Roman"/>
        </w:rPr>
        <w:t xml:space="preserve">točke </w:t>
      </w:r>
      <w:r w:rsidR="005A3CE7">
        <w:rPr>
          <w:rFonts w:ascii="Calibri Light" w:hAnsi="Calibri Light" w:cs="Times New Roman"/>
        </w:rPr>
        <w:t xml:space="preserve">Dokumentacije o nabavi </w:t>
      </w:r>
      <w:r w:rsidRPr="000F6F8A">
        <w:rPr>
          <w:rFonts w:ascii="Calibri Light" w:hAnsi="Calibri Light" w:cs="Times New Roman"/>
        </w:rPr>
        <w:t xml:space="preserve">gospodarski subjekt </w:t>
      </w:r>
      <w:r w:rsidRPr="005A3CE7">
        <w:rPr>
          <w:rFonts w:ascii="Calibri Light" w:hAnsi="Calibri Light" w:cs="Times New Roman"/>
        </w:rPr>
        <w:t>dostavlja:</w:t>
      </w:r>
    </w:p>
    <w:p w14:paraId="3AF5729F" w14:textId="5EB0C7C9" w:rsidR="00220E24" w:rsidRPr="005A3CE7" w:rsidRDefault="001D35A3" w:rsidP="00A6345B">
      <w:pPr>
        <w:pStyle w:val="Odlomakpopisa"/>
        <w:numPr>
          <w:ilvl w:val="0"/>
          <w:numId w:val="74"/>
        </w:numPr>
        <w:tabs>
          <w:tab w:val="left" w:pos="426"/>
        </w:tabs>
        <w:rPr>
          <w:rFonts w:cs="Times New Roman"/>
          <w:i/>
        </w:rPr>
      </w:pPr>
      <w:r w:rsidRPr="005A3CE7">
        <w:rPr>
          <w:rFonts w:cs="Times New Roman"/>
          <w:b w:val="0"/>
        </w:rPr>
        <w:t>Popis glavnih isporuka robe izvršenih u godini u kojoj je započeo postupak javne nabave i tijekom tri godine koje prethode toj godini.</w:t>
      </w:r>
      <w:r w:rsidR="0016105B" w:rsidRPr="005A3CE7">
        <w:rPr>
          <w:rFonts w:cs="Times New Roman"/>
          <w:b w:val="0"/>
        </w:rPr>
        <w:t xml:space="preserve"> Popis sadržava vrijednost robe, datum te naziv druge ugovorne strane.</w:t>
      </w:r>
      <w:r w:rsidR="004C689D" w:rsidRPr="005A3CE7">
        <w:rPr>
          <w:rFonts w:cs="Times New Roman"/>
          <w:b w:val="0"/>
        </w:rPr>
        <w:t xml:space="preserve"> </w:t>
      </w:r>
    </w:p>
    <w:p w14:paraId="1397EFDA" w14:textId="77777777" w:rsidR="005A3CE7" w:rsidRPr="005A3CE7" w:rsidRDefault="005A3CE7" w:rsidP="005A3CE7">
      <w:pPr>
        <w:tabs>
          <w:tab w:val="left" w:pos="426"/>
        </w:tabs>
        <w:rPr>
          <w:rFonts w:ascii="Calibri Light" w:hAnsi="Calibri Light" w:cs="Calibri Light"/>
        </w:rPr>
      </w:pPr>
      <w:r w:rsidRPr="005A3CE7">
        <w:rPr>
          <w:rFonts w:ascii="Calibri Light" w:hAnsi="Calibri Light" w:cs="Calibri Light"/>
        </w:rPr>
        <w:t>Naručitelj će vrijednosti izražene u kunama ili drugoj valuti koja nije euro preračunavati i zaokružiti u eure sukladno Zakonu o uvođenju eura kao službene valute (NN 57/22, 88/22).</w:t>
      </w:r>
    </w:p>
    <w:p w14:paraId="3EED5C5C" w14:textId="7116CB85" w:rsidR="005A3CE7" w:rsidRPr="005A3CE7" w:rsidRDefault="005A3CE7" w:rsidP="005A3CE7">
      <w:pPr>
        <w:tabs>
          <w:tab w:val="left" w:pos="426"/>
        </w:tabs>
        <w:rPr>
          <w:rFonts w:ascii="Calibri Light" w:hAnsi="Calibri Light" w:cs="Calibri Light"/>
        </w:rPr>
      </w:pPr>
      <w:r w:rsidRPr="005A3CE7">
        <w:rPr>
          <w:rFonts w:ascii="Calibri Light" w:hAnsi="Calibri Light" w:cs="Calibri Light"/>
        </w:rPr>
        <w:t>U slučaju da gospodarski subjekt traženu vrijednosti izvršenih isporuka iskaže u stranoj valuti koja nije euro ili kuna, obračunavati će se protuvrijednost te valute u euro prema srednjem tečaju Hrvatske narodne banke na dan početka ovog postupka, odnosno na dan slanja poziva u EOJN</w:t>
      </w:r>
      <w:r w:rsidR="002036F0">
        <w:rPr>
          <w:rFonts w:ascii="Calibri Light" w:hAnsi="Calibri Light" w:cs="Calibri Light"/>
        </w:rPr>
        <w:t xml:space="preserve"> RH</w:t>
      </w:r>
      <w:r w:rsidRPr="005A3CE7">
        <w:rPr>
          <w:rFonts w:ascii="Calibri Light" w:hAnsi="Calibri Light" w:cs="Calibri Light"/>
        </w:rPr>
        <w:t>.</w:t>
      </w:r>
    </w:p>
    <w:p w14:paraId="3D7CC93B" w14:textId="4979E417" w:rsidR="005A3CE7" w:rsidRDefault="005A3CE7" w:rsidP="005A3CE7">
      <w:pPr>
        <w:tabs>
          <w:tab w:val="left" w:pos="426"/>
        </w:tabs>
        <w:rPr>
          <w:rFonts w:asciiTheme="minorHAnsi" w:hAnsiTheme="minorHAnsi" w:cstheme="minorHAnsi"/>
        </w:rPr>
      </w:pPr>
    </w:p>
    <w:p w14:paraId="643024D7" w14:textId="77777777" w:rsidR="005A3CE7" w:rsidRPr="005A3CE7" w:rsidRDefault="005A3CE7" w:rsidP="005A3CE7">
      <w:pPr>
        <w:tabs>
          <w:tab w:val="left" w:pos="426"/>
        </w:tabs>
        <w:rPr>
          <w:rFonts w:asciiTheme="minorHAnsi" w:hAnsiTheme="minorHAnsi" w:cstheme="minorHAnsi"/>
        </w:rPr>
      </w:pPr>
    </w:p>
    <w:p w14:paraId="753B0B03" w14:textId="77777777" w:rsidR="00AF49B9" w:rsidRPr="00692C1B" w:rsidRDefault="00AF49B9" w:rsidP="00220E24">
      <w:pPr>
        <w:shd w:val="clear" w:color="auto" w:fill="FFFFFF"/>
        <w:spacing w:after="0" w:line="240" w:lineRule="auto"/>
        <w:rPr>
          <w:rFonts w:ascii="Calibri Light" w:eastAsia="Times New Roman" w:hAnsi="Calibri Light" w:cs="Calibri Light"/>
          <w:color w:val="222222"/>
          <w:lang w:eastAsia="hr-HR"/>
        </w:rPr>
      </w:pPr>
    </w:p>
    <w:p w14:paraId="75225657" w14:textId="77777777" w:rsidR="00297786" w:rsidRPr="0064215A" w:rsidRDefault="00297786" w:rsidP="0064215A">
      <w:pPr>
        <w:rPr>
          <w:rFonts w:ascii="Calibri Light" w:hAnsi="Calibri Light" w:cs="Tahoma"/>
          <w:b/>
        </w:rPr>
      </w:pPr>
      <w:bookmarkStart w:id="77" w:name="_Ref361315487"/>
      <w:bookmarkEnd w:id="76"/>
      <w:r w:rsidRPr="0064215A">
        <w:rPr>
          <w:rFonts w:ascii="Calibri Light" w:hAnsi="Calibri Light" w:cs="Tahoma"/>
          <w:b/>
        </w:rPr>
        <w:t xml:space="preserve">V. </w:t>
      </w:r>
      <w:r w:rsidRPr="0064215A">
        <w:rPr>
          <w:rFonts w:ascii="Calibri Light" w:hAnsi="Calibri Light" w:cs="Tahoma"/>
          <w:b/>
        </w:rPr>
        <w:tab/>
        <w:t>PODACI O PONUDI</w:t>
      </w:r>
    </w:p>
    <w:p w14:paraId="4157494E" w14:textId="77777777" w:rsidR="00297786" w:rsidRPr="00C422CD" w:rsidRDefault="00297786" w:rsidP="0064215A">
      <w:pPr>
        <w:pStyle w:val="Naslov1"/>
      </w:pPr>
      <w:bookmarkStart w:id="78" w:name="_Toc427830609"/>
      <w:bookmarkStart w:id="79" w:name="_Toc428368526"/>
      <w:bookmarkStart w:id="80" w:name="_Toc427830610"/>
      <w:bookmarkStart w:id="81" w:name="_Toc428368527"/>
      <w:bookmarkStart w:id="82" w:name="_Toc427830611"/>
      <w:bookmarkStart w:id="83" w:name="_Toc428368528"/>
      <w:bookmarkStart w:id="84" w:name="_Toc427830612"/>
      <w:bookmarkStart w:id="85" w:name="_Toc428368529"/>
      <w:bookmarkStart w:id="86" w:name="_Toc427830613"/>
      <w:bookmarkStart w:id="87" w:name="_Toc428368530"/>
      <w:bookmarkStart w:id="88" w:name="_Toc377632673"/>
      <w:bookmarkStart w:id="89" w:name="_Toc124838175"/>
      <w:bookmarkEnd w:id="77"/>
      <w:bookmarkEnd w:id="78"/>
      <w:bookmarkEnd w:id="79"/>
      <w:bookmarkEnd w:id="80"/>
      <w:bookmarkEnd w:id="81"/>
      <w:bookmarkEnd w:id="82"/>
      <w:bookmarkEnd w:id="83"/>
      <w:bookmarkEnd w:id="84"/>
      <w:bookmarkEnd w:id="85"/>
      <w:bookmarkEnd w:id="86"/>
      <w:bookmarkEnd w:id="87"/>
      <w:r w:rsidRPr="002F40A8">
        <w:t>Sadržaj i način izrade ponude</w:t>
      </w:r>
      <w:bookmarkEnd w:id="88"/>
      <w:bookmarkEnd w:id="89"/>
    </w:p>
    <w:p w14:paraId="4CA41F5C" w14:textId="25FB119E" w:rsidR="00297786" w:rsidRPr="0064215A" w:rsidRDefault="00297786" w:rsidP="0064215A">
      <w:pPr>
        <w:rPr>
          <w:rFonts w:ascii="Calibri Light" w:hAnsi="Calibri Light" w:cs="Tahoma"/>
        </w:rPr>
      </w:pPr>
      <w:r w:rsidRPr="0064215A">
        <w:rPr>
          <w:rFonts w:ascii="Calibri Light" w:hAnsi="Calibri Light" w:cs="Tahoma"/>
        </w:rPr>
        <w:t>Ponuda je izjava volje ponuditelja u pisanom obliku da će isporučiti robu, pružiti usluge ili izvesti radove u skl</w:t>
      </w:r>
      <w:r w:rsidR="002036F0">
        <w:rPr>
          <w:rFonts w:ascii="Calibri Light" w:hAnsi="Calibri Light" w:cs="Tahoma"/>
        </w:rPr>
        <w:t>adu s uvjetima i zahtjevima iz D</w:t>
      </w:r>
      <w:r w:rsidRPr="0064215A">
        <w:rPr>
          <w:rFonts w:ascii="Calibri Light" w:hAnsi="Calibri Light" w:cs="Tahoma"/>
        </w:rPr>
        <w:t xml:space="preserve">okumentacije o nabavi. </w:t>
      </w:r>
    </w:p>
    <w:p w14:paraId="4F53E716" w14:textId="1F8B76E3" w:rsidR="00297786" w:rsidRPr="0064215A" w:rsidRDefault="00297786" w:rsidP="0064215A">
      <w:pPr>
        <w:rPr>
          <w:rFonts w:ascii="Calibri Light" w:hAnsi="Calibri Light" w:cs="Tahoma"/>
        </w:rPr>
      </w:pPr>
      <w:r w:rsidRPr="0064215A">
        <w:rPr>
          <w:rFonts w:ascii="Calibri Light" w:hAnsi="Calibri Light" w:cs="Tahoma"/>
        </w:rPr>
        <w:t>Pri izradi ponude ponuditelj se mora pridržavati za</w:t>
      </w:r>
      <w:r w:rsidR="002036F0">
        <w:rPr>
          <w:rFonts w:ascii="Calibri Light" w:hAnsi="Calibri Light" w:cs="Tahoma"/>
        </w:rPr>
        <w:t>htjeva i uvjeta iz D</w:t>
      </w:r>
      <w:r w:rsidRPr="0064215A">
        <w:rPr>
          <w:rFonts w:ascii="Calibri Light" w:hAnsi="Calibri Light" w:cs="Tahoma"/>
        </w:rPr>
        <w:t>okumentacije o nabavi te ne smije mijenjati ni nadopunjavati tekst dokumentacije o nabavi.</w:t>
      </w:r>
    </w:p>
    <w:p w14:paraId="60D50896" w14:textId="67016988" w:rsidR="00297786" w:rsidRPr="0064215A" w:rsidRDefault="00297786" w:rsidP="0064215A">
      <w:pPr>
        <w:rPr>
          <w:rFonts w:ascii="Calibri Light" w:hAnsi="Calibri Light" w:cstheme="minorHAnsi"/>
        </w:rPr>
      </w:pPr>
      <w:r w:rsidRPr="0064215A">
        <w:rPr>
          <w:rFonts w:ascii="Calibri Light" w:hAnsi="Calibri Light" w:cs="Tahoma"/>
        </w:rPr>
        <w:t xml:space="preserve">Ponuda se dostavlja elektroničkim sredstvima komunikacije </w:t>
      </w:r>
      <w:r w:rsidRPr="0064215A">
        <w:rPr>
          <w:rFonts w:ascii="Calibri Light" w:hAnsi="Calibri Light" w:cs="Tahoma"/>
          <w:lang w:eastAsia="ar-SA"/>
        </w:rPr>
        <w:t xml:space="preserve">putem </w:t>
      </w:r>
      <w:r w:rsidRPr="0064215A">
        <w:rPr>
          <w:rFonts w:ascii="Calibri Light" w:hAnsi="Calibri Light" w:cs="Tahoma"/>
          <w:bCs/>
        </w:rPr>
        <w:t>EOJN RH</w:t>
      </w:r>
      <w:r w:rsidRPr="0064215A">
        <w:rPr>
          <w:rFonts w:ascii="Calibri Light" w:hAnsi="Calibri Light" w:cs="Tahoma"/>
          <w:lang w:eastAsia="ar-SA"/>
        </w:rPr>
        <w:t>, vezujući se na elektroničku objavu poziva na nadmetanje te na</w:t>
      </w:r>
      <w:r w:rsidR="005A3CE7">
        <w:rPr>
          <w:rFonts w:ascii="Calibri Light" w:hAnsi="Calibri Light" w:cstheme="minorHAnsi"/>
          <w:lang w:eastAsia="ar-SA"/>
        </w:rPr>
        <w:t xml:space="preserve"> elektronič</w:t>
      </w:r>
      <w:r w:rsidR="002036F0">
        <w:rPr>
          <w:rFonts w:ascii="Calibri Light" w:hAnsi="Calibri Light" w:cstheme="minorHAnsi"/>
          <w:lang w:eastAsia="ar-SA"/>
        </w:rPr>
        <w:t>ki pristup D</w:t>
      </w:r>
      <w:r w:rsidRPr="0064215A">
        <w:rPr>
          <w:rFonts w:ascii="Calibri Light" w:hAnsi="Calibri Light" w:cstheme="minorHAnsi"/>
          <w:lang w:eastAsia="ar-SA"/>
        </w:rPr>
        <w:t>okumentaciji o nabavi.</w:t>
      </w:r>
    </w:p>
    <w:p w14:paraId="67B75B46" w14:textId="77777777" w:rsidR="00297786" w:rsidRPr="0064215A" w:rsidRDefault="00297786" w:rsidP="0064215A">
      <w:pPr>
        <w:autoSpaceDE w:val="0"/>
        <w:autoSpaceDN w:val="0"/>
        <w:adjustRightInd w:val="0"/>
        <w:ind w:right="380"/>
        <w:rPr>
          <w:rFonts w:ascii="Calibri Light" w:hAnsi="Calibri Light" w:cs="Tahoma"/>
          <w:u w:val="single"/>
        </w:rPr>
      </w:pPr>
      <w:r w:rsidRPr="0064215A">
        <w:rPr>
          <w:rFonts w:ascii="Calibri Light" w:hAnsi="Calibri Light" w:cs="Tahoma"/>
        </w:rPr>
        <w:t>Ponuditelji kreiraju ponudu u sustavu</w:t>
      </w:r>
      <w:r w:rsidR="00AF49B9">
        <w:rPr>
          <w:rFonts w:ascii="Calibri Light" w:hAnsi="Calibri Light" w:cs="Tahoma"/>
        </w:rPr>
        <w:t xml:space="preserve"> </w:t>
      </w:r>
      <w:r w:rsidRPr="0064215A">
        <w:rPr>
          <w:rFonts w:ascii="Calibri Light" w:hAnsi="Calibri Light" w:cs="Tahoma"/>
          <w:bCs/>
        </w:rPr>
        <w:t xml:space="preserve">EOJN RH </w:t>
      </w:r>
      <w:r w:rsidRPr="0064215A">
        <w:rPr>
          <w:rFonts w:ascii="Calibri Light" w:hAnsi="Calibri Light" w:cs="Tahoma"/>
        </w:rPr>
        <w:t xml:space="preserve">koja sadrži sljedeće: </w:t>
      </w:r>
    </w:p>
    <w:p w14:paraId="00358525" w14:textId="0160EA6F" w:rsidR="00297786" w:rsidRPr="0064215A" w:rsidRDefault="00297786" w:rsidP="00D95EDB">
      <w:pPr>
        <w:pStyle w:val="Stil28"/>
        <w:numPr>
          <w:ilvl w:val="0"/>
          <w:numId w:val="55"/>
        </w:numPr>
        <w:rPr>
          <w:bCs/>
          <w:color w:val="000000"/>
        </w:rPr>
      </w:pPr>
      <w:r w:rsidRPr="0064215A">
        <w:t>uvez ponude</w:t>
      </w:r>
      <w:r w:rsidR="009055DD">
        <w:t xml:space="preserve"> sukladno obrascu EOJN</w:t>
      </w:r>
      <w:r w:rsidR="002036F0">
        <w:t xml:space="preserve"> RH</w:t>
      </w:r>
      <w:r w:rsidR="0088260D" w:rsidRPr="0064215A">
        <w:t>,</w:t>
      </w:r>
    </w:p>
    <w:p w14:paraId="20418175" w14:textId="5F340139" w:rsidR="00297786" w:rsidRPr="0064215A" w:rsidRDefault="00297786" w:rsidP="009055DD">
      <w:pPr>
        <w:pStyle w:val="Stil28"/>
        <w:numPr>
          <w:ilvl w:val="0"/>
          <w:numId w:val="55"/>
        </w:numPr>
      </w:pPr>
      <w:r w:rsidRPr="0064215A">
        <w:t xml:space="preserve">ponudbeni list kreiran </w:t>
      </w:r>
      <w:r w:rsidR="009055DD">
        <w:t xml:space="preserve">u sklopu uveza ponude sa podacima </w:t>
      </w:r>
      <w:r w:rsidR="009055DD" w:rsidRPr="009055DD">
        <w:t xml:space="preserve">o </w:t>
      </w:r>
      <w:proofErr w:type="spellStart"/>
      <w:r w:rsidR="009055DD" w:rsidRPr="009055DD">
        <w:t>podugovarateljima</w:t>
      </w:r>
      <w:proofErr w:type="spellEnd"/>
      <w:r w:rsidR="009055DD" w:rsidRPr="009055DD">
        <w:t xml:space="preserve"> i dijelu ugovora o javnoj nabavi, ako se dio ugovora o javnoj nabavi daje u podugovor</w:t>
      </w:r>
      <w:r w:rsidR="00457CDD">
        <w:t>,</w:t>
      </w:r>
    </w:p>
    <w:p w14:paraId="0C103502" w14:textId="714D17C8" w:rsidR="00297786" w:rsidRPr="002036F0" w:rsidRDefault="00297786" w:rsidP="00D95EDB">
      <w:pPr>
        <w:pStyle w:val="Stil28"/>
        <w:numPr>
          <w:ilvl w:val="0"/>
          <w:numId w:val="55"/>
        </w:numPr>
      </w:pPr>
      <w:r w:rsidRPr="002036F0">
        <w:t xml:space="preserve">popunjeni </w:t>
      </w:r>
      <w:r w:rsidR="00A6345B" w:rsidRPr="002036F0">
        <w:t>Prilog 1 – T</w:t>
      </w:r>
      <w:r w:rsidRPr="002036F0">
        <w:t>roškovnik</w:t>
      </w:r>
      <w:r w:rsidR="00A6345B" w:rsidRPr="002036F0">
        <w:t xml:space="preserve"> / </w:t>
      </w:r>
      <w:r w:rsidR="009055DD" w:rsidRPr="002036F0">
        <w:t>s</w:t>
      </w:r>
      <w:r w:rsidR="00A6345B" w:rsidRPr="002036F0">
        <w:t>pecifikacija</w:t>
      </w:r>
      <w:r w:rsidR="0088260D" w:rsidRPr="002036F0">
        <w:t>,</w:t>
      </w:r>
    </w:p>
    <w:p w14:paraId="64CE44DF" w14:textId="36DB124C" w:rsidR="00297786" w:rsidRPr="002036F0" w:rsidRDefault="005A3CE7" w:rsidP="00D95EDB">
      <w:pPr>
        <w:pStyle w:val="Stil28"/>
        <w:numPr>
          <w:ilvl w:val="0"/>
          <w:numId w:val="55"/>
        </w:numPr>
      </w:pPr>
      <w:r w:rsidRPr="002036F0">
        <w:t>p</w:t>
      </w:r>
      <w:r w:rsidR="00297786" w:rsidRPr="002036F0">
        <w:t xml:space="preserve">opunjeni </w:t>
      </w:r>
      <w:proofErr w:type="spellStart"/>
      <w:r w:rsidRPr="002036F0">
        <w:t>e</w:t>
      </w:r>
      <w:r w:rsidR="00297786" w:rsidRPr="002036F0">
        <w:t>ESPD</w:t>
      </w:r>
      <w:proofErr w:type="spellEnd"/>
      <w:r w:rsidR="00297786" w:rsidRPr="002036F0">
        <w:t xml:space="preserve"> obrazac za </w:t>
      </w:r>
      <w:r w:rsidR="009055DD" w:rsidRPr="002036F0">
        <w:t xml:space="preserve">sve </w:t>
      </w:r>
      <w:r w:rsidR="00297786" w:rsidRPr="002036F0">
        <w:t>gospodarske subjekte</w:t>
      </w:r>
      <w:r w:rsidR="009055DD" w:rsidRPr="002036F0">
        <w:t xml:space="preserve"> u ponudi</w:t>
      </w:r>
      <w:r w:rsidR="00297786" w:rsidRPr="002036F0">
        <w:t>,</w:t>
      </w:r>
    </w:p>
    <w:p w14:paraId="01EFAA5C" w14:textId="29AD0D6F" w:rsidR="002036F0" w:rsidRPr="002036F0" w:rsidRDefault="002036F0" w:rsidP="002036F0">
      <w:pPr>
        <w:pStyle w:val="Odlomakpopisa"/>
        <w:numPr>
          <w:ilvl w:val="0"/>
          <w:numId w:val="55"/>
        </w:numPr>
        <w:spacing w:after="0"/>
        <w:ind w:left="1066" w:hanging="357"/>
        <w:rPr>
          <w:b w:val="0"/>
        </w:rPr>
      </w:pPr>
      <w:r w:rsidRPr="002036F0">
        <w:rPr>
          <w:b w:val="0"/>
        </w:rPr>
        <w:t>jamstvo za ozbiljnost ponude (dostavlja se odvojeno od elektroničke dostave ponude u papirnatom obliku) ili u slučaju uplate novčanog pologa, dokaz o uplati koji se prilaže uvezu ponude,</w:t>
      </w:r>
    </w:p>
    <w:p w14:paraId="05661089" w14:textId="7B87D4CF" w:rsidR="005A3CE7" w:rsidRPr="002036F0" w:rsidRDefault="005A3CE7" w:rsidP="009055DD">
      <w:pPr>
        <w:pStyle w:val="Stil28"/>
        <w:numPr>
          <w:ilvl w:val="0"/>
          <w:numId w:val="55"/>
        </w:numPr>
      </w:pPr>
      <w:r w:rsidRPr="002036F0">
        <w:t xml:space="preserve">obrazac 1 - izjava o roku isporuke </w:t>
      </w:r>
      <w:r w:rsidR="009055DD" w:rsidRPr="002036F0">
        <w:t xml:space="preserve">(dostava nije obvezna a vezana je uz točku 35. Dokumentacije o nabavi). </w:t>
      </w:r>
    </w:p>
    <w:p w14:paraId="769B363B" w14:textId="77777777" w:rsidR="00A6345B" w:rsidRPr="00A6345B" w:rsidRDefault="00A6345B" w:rsidP="009055DD">
      <w:pPr>
        <w:pStyle w:val="Stil28"/>
        <w:ind w:left="709" w:firstLine="0"/>
      </w:pPr>
    </w:p>
    <w:p w14:paraId="4E3CAF3B" w14:textId="5B6B11D4" w:rsidR="00297786" w:rsidRPr="0064215A" w:rsidRDefault="00297786" w:rsidP="0064215A">
      <w:pPr>
        <w:rPr>
          <w:rFonts w:ascii="Calibri Light" w:hAnsi="Calibri Light" w:cs="Tahoma"/>
        </w:rPr>
      </w:pPr>
      <w:r w:rsidRPr="0064215A">
        <w:rPr>
          <w:rFonts w:ascii="Calibri Light" w:hAnsi="Calibri Light" w:cs="Tahoma"/>
        </w:rPr>
        <w:t>Procesom predaje ponude smatra se prilaganje (</w:t>
      </w:r>
      <w:proofErr w:type="spellStart"/>
      <w:r w:rsidRPr="0064215A">
        <w:rPr>
          <w:rFonts w:ascii="Calibri Light" w:hAnsi="Calibri Light" w:cs="Tahoma"/>
        </w:rPr>
        <w:t>upload</w:t>
      </w:r>
      <w:proofErr w:type="spellEnd"/>
      <w:r w:rsidRPr="0064215A">
        <w:rPr>
          <w:rFonts w:ascii="Calibri Light" w:hAnsi="Calibri Light" w:cs="Tahoma"/>
        </w:rPr>
        <w:t>/učitavanje) dokumenata ponude, popunjenih izjava i troškovnika. Sve priložene dokumente Elektronički oglasnik javne nabave uvezuje u cjelovitu ponudu, pod nazivom „Uvez ponude“. Uvez ponude stoga sadrži podatke o Naručitelju, Ponud</w:t>
      </w:r>
      <w:r w:rsidR="009055DD">
        <w:rPr>
          <w:rFonts w:ascii="Calibri Light" w:hAnsi="Calibri Light" w:cs="Tahoma"/>
        </w:rPr>
        <w:t>itelju ili Zajednici gospodarskih subjekata</w:t>
      </w:r>
      <w:r w:rsidRPr="0064215A">
        <w:rPr>
          <w:rFonts w:ascii="Calibri Light" w:hAnsi="Calibri Light" w:cs="Tahoma"/>
        </w:rPr>
        <w:t xml:space="preserve">, po potrebi </w:t>
      </w:r>
      <w:proofErr w:type="spellStart"/>
      <w:r w:rsidR="009055DD">
        <w:rPr>
          <w:rFonts w:ascii="Calibri Light" w:hAnsi="Calibri Light" w:cs="Tahoma"/>
        </w:rPr>
        <w:t>p</w:t>
      </w:r>
      <w:r w:rsidRPr="0064215A">
        <w:rPr>
          <w:rFonts w:ascii="Calibri Light" w:hAnsi="Calibri Light" w:cs="Tahoma"/>
        </w:rPr>
        <w:t>odugovarateljima</w:t>
      </w:r>
      <w:proofErr w:type="spellEnd"/>
      <w:r w:rsidRPr="0064215A">
        <w:rPr>
          <w:rFonts w:ascii="Calibri Light" w:hAnsi="Calibri Light" w:cs="Tahoma"/>
        </w:rPr>
        <w:t xml:space="preserve">, ponudi te u Elektroničkom oglasniku javne nabave generirani Ponudbeni list (npr. obrasci, troškovnici i sl.) </w:t>
      </w:r>
    </w:p>
    <w:p w14:paraId="091B5091" w14:textId="0C776A13" w:rsidR="00297786" w:rsidRPr="0064215A" w:rsidRDefault="00297786" w:rsidP="0064215A">
      <w:pPr>
        <w:rPr>
          <w:rFonts w:ascii="Calibri Light" w:hAnsi="Calibri Light" w:cs="Tahoma"/>
          <w:b/>
          <w:u w:val="single"/>
        </w:rPr>
      </w:pPr>
      <w:r w:rsidRPr="0064215A">
        <w:rPr>
          <w:rFonts w:ascii="Calibri Light" w:hAnsi="Calibri Light" w:cs="Tahoma"/>
          <w:b/>
          <w:u w:val="single"/>
        </w:rPr>
        <w:t>Smatra se da ponuda dostavljena elektroničkim sredstvima komunikacije putem EOJN RH obvezuje ponuditelja u roku valjanosti ponude neovisno o to</w:t>
      </w:r>
      <w:r w:rsidR="009055DD">
        <w:rPr>
          <w:rFonts w:ascii="Calibri Light" w:hAnsi="Calibri Light" w:cs="Tahoma"/>
          <w:b/>
          <w:u w:val="single"/>
        </w:rPr>
        <w:t>me je li potpisana ili nije te N</w:t>
      </w:r>
      <w:r w:rsidRPr="0064215A">
        <w:rPr>
          <w:rFonts w:ascii="Calibri Light" w:hAnsi="Calibri Light" w:cs="Tahoma"/>
          <w:b/>
          <w:u w:val="single"/>
        </w:rPr>
        <w:t>aručitelj ne smije odbiti takvu ponudu samo zbog toga razloga.</w:t>
      </w:r>
    </w:p>
    <w:p w14:paraId="77EE6DE4" w14:textId="4F0EFD27" w:rsidR="00297786" w:rsidRPr="0064215A" w:rsidRDefault="00297786" w:rsidP="0064215A">
      <w:pPr>
        <w:rPr>
          <w:rFonts w:ascii="Calibri Light" w:hAnsi="Calibri Light" w:cs="Tahoma"/>
        </w:rPr>
      </w:pPr>
      <w:r w:rsidRPr="0064215A">
        <w:rPr>
          <w:rFonts w:ascii="Calibri Light" w:hAnsi="Calibri Light" w:cs="Tahoma"/>
        </w:rPr>
        <w:t xml:space="preserve">Ako tijekom razdoblja od četiri sata prije isteka roka za dostavu ponuda zbog tehničkih ili drugih razloga na strani EOJN RH isti nije dostupan, rok za dostavu ne teče dok traje nedostupnost, odnosno </w:t>
      </w:r>
      <w:r w:rsidR="00212C05">
        <w:rPr>
          <w:rFonts w:ascii="Calibri Light" w:hAnsi="Calibri Light" w:cs="Tahoma"/>
        </w:rPr>
        <w:t>dok N</w:t>
      </w:r>
      <w:r w:rsidRPr="0064215A">
        <w:rPr>
          <w:rFonts w:ascii="Calibri Light" w:hAnsi="Calibri Light" w:cs="Tahoma"/>
        </w:rPr>
        <w:t>aručitelj produlji rok za dostavu sukladno članku 240. ZJN 2016.</w:t>
      </w:r>
    </w:p>
    <w:p w14:paraId="10FAABE8" w14:textId="77777777" w:rsidR="00297786" w:rsidRPr="0064215A" w:rsidRDefault="00297786" w:rsidP="0064215A">
      <w:pPr>
        <w:rPr>
          <w:rFonts w:ascii="Calibri Light" w:hAnsi="Calibri Light" w:cs="Tahoma"/>
        </w:rPr>
      </w:pPr>
      <w:r w:rsidRPr="0064215A">
        <w:rPr>
          <w:rFonts w:ascii="Calibri Light" w:hAnsi="Calibri Light" w:cs="Tahoma"/>
        </w:rPr>
        <w:t>U slučaju nedostupnosti EOJN RH Narodne novine d.d. su obvezne o tome bez odgode obavijestiti središnje tijelo državne uprave nadležno za politiku javne nabave i objaviti obavijest o nedostupnosti na internetskim stranicama.</w:t>
      </w:r>
    </w:p>
    <w:p w14:paraId="7BA1A24B" w14:textId="77777777" w:rsidR="00297786" w:rsidRPr="0064215A" w:rsidRDefault="00297786" w:rsidP="0064215A">
      <w:pPr>
        <w:rPr>
          <w:rFonts w:ascii="Calibri Light" w:hAnsi="Calibri Light" w:cs="Tahoma"/>
        </w:rPr>
      </w:pPr>
      <w:r w:rsidRPr="0064215A">
        <w:rPr>
          <w:rFonts w:ascii="Calibri Light" w:hAnsi="Calibri Light" w:cs="Tahoma"/>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02DC0E3C" w14:textId="5459C17E" w:rsidR="00297786" w:rsidRPr="0064215A" w:rsidRDefault="00212C05" w:rsidP="0064215A">
      <w:pPr>
        <w:rPr>
          <w:rFonts w:ascii="Calibri Light" w:hAnsi="Calibri Light" w:cs="Tahoma"/>
        </w:rPr>
      </w:pPr>
      <w:r>
        <w:rPr>
          <w:rFonts w:ascii="Calibri Light" w:hAnsi="Calibri Light" w:cs="Tahoma"/>
        </w:rPr>
        <w:lastRenderedPageBreak/>
        <w:t>N</w:t>
      </w:r>
      <w:r w:rsidR="00297786" w:rsidRPr="0064215A">
        <w:rPr>
          <w:rFonts w:ascii="Calibri Light" w:hAnsi="Calibri Light" w:cs="Tahoma"/>
        </w:rPr>
        <w:t xml:space="preserve">aručitelj obvezan je produžiti rok za dostavu ponuda u ovom postupku javne nabave ako EOJN RH nije bio dostupan u slučaju iz članka 239. </w:t>
      </w:r>
      <w:r w:rsidR="009055DD">
        <w:rPr>
          <w:rFonts w:ascii="Calibri Light" w:hAnsi="Calibri Light" w:cs="Tahoma"/>
        </w:rPr>
        <w:t>ZJN 2016</w:t>
      </w:r>
      <w:r w:rsidR="00297786" w:rsidRPr="0064215A">
        <w:rPr>
          <w:rFonts w:ascii="Calibri Light" w:hAnsi="Calibri Light" w:cs="Tahoma"/>
        </w:rPr>
        <w:t xml:space="preserve"> i to najmanje četiri dana od dana slanja ispravka poziva na nadmetanje.</w:t>
      </w:r>
    </w:p>
    <w:p w14:paraId="4F1AD85B" w14:textId="77777777" w:rsidR="00297786" w:rsidRPr="0064215A" w:rsidRDefault="00297786" w:rsidP="0064215A">
      <w:pPr>
        <w:rPr>
          <w:rFonts w:ascii="Calibri Light" w:hAnsi="Calibri Light" w:cs="Tahoma"/>
        </w:rPr>
      </w:pPr>
      <w:r w:rsidRPr="0064215A">
        <w:rPr>
          <w:rFonts w:ascii="Calibri Light" w:hAnsi="Calibri Light" w:cs="Tahoma"/>
        </w:rPr>
        <w:t xml:space="preserve">Ponuda se izrađuje na način da čini cjelinu. </w:t>
      </w:r>
    </w:p>
    <w:p w14:paraId="53EAFC9E" w14:textId="400A0612" w:rsidR="00297786" w:rsidRPr="0064215A" w:rsidRDefault="00297786" w:rsidP="0064215A">
      <w:pPr>
        <w:rPr>
          <w:rFonts w:ascii="Calibri Light" w:hAnsi="Calibri Light" w:cs="Tahoma"/>
        </w:rPr>
      </w:pPr>
      <w:r w:rsidRPr="0064215A">
        <w:rPr>
          <w:rFonts w:ascii="Calibri Light" w:hAnsi="Calibri Light" w:cs="Tahoma"/>
        </w:rPr>
        <w:t>U slučaju da Naručitelj zaustavi postupak javne nabave povodom izjavljene žalbe na dokumentaciju ili poništi postupak javne nabave prije isteka roka za dostavu ponuda, za sve ponude koje su u međuvremenu dostavljene elektronički, EOJN</w:t>
      </w:r>
      <w:r w:rsidR="00B42A7D">
        <w:rPr>
          <w:rFonts w:ascii="Calibri Light" w:hAnsi="Calibri Light" w:cs="Tahoma"/>
        </w:rPr>
        <w:t xml:space="preserve"> RH</w:t>
      </w:r>
      <w:r w:rsidRPr="0064215A">
        <w:rPr>
          <w:rFonts w:ascii="Calibri Light" w:hAnsi="Calibri Light" w:cs="Tahoma"/>
        </w:rPr>
        <w:t xml:space="preserve"> trajno će onemogućiti pristup tim ponudama čime će se osigurati da nitko nema uvid u sadržaj dostavljenih ponuda. U slučaju da se postupak nastavi, Ponuditelj će morati ponovno dostaviti svoje ponude. </w:t>
      </w:r>
    </w:p>
    <w:p w14:paraId="78EA16E8" w14:textId="77777777" w:rsidR="00297786" w:rsidRPr="0064215A" w:rsidRDefault="00297786" w:rsidP="0064215A">
      <w:pPr>
        <w:rPr>
          <w:rFonts w:ascii="Calibri Light" w:hAnsi="Calibri Light" w:cs="Tahoma"/>
        </w:rPr>
      </w:pPr>
      <w:r w:rsidRPr="0064215A">
        <w:rPr>
          <w:rFonts w:ascii="Calibri Light" w:hAnsi="Calibri Light" w:cs="Tahoma"/>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477DB67F" w14:textId="77777777" w:rsidR="00297786" w:rsidRPr="0064215A" w:rsidRDefault="00297786" w:rsidP="0064215A">
      <w:pPr>
        <w:rPr>
          <w:rFonts w:ascii="Calibri Light" w:hAnsi="Calibri Light" w:cs="Tahoma"/>
        </w:rPr>
      </w:pPr>
      <w:r w:rsidRPr="0064215A">
        <w:rPr>
          <w:rFonts w:ascii="Calibri Light" w:hAnsi="Calibri Light" w:cs="Tahoma"/>
        </w:rPr>
        <w:t xml:space="preserve">Ključni koraci koje gospodarski subjekt mora poduzeti, odnosno tehnički uvjeti koje mora ispuniti kako bi uspješno predao elektroničku ponudu su slijedeći: </w:t>
      </w:r>
    </w:p>
    <w:p w14:paraId="3CCEF57C" w14:textId="77777777" w:rsidR="00297786" w:rsidRPr="0064215A" w:rsidRDefault="00297786" w:rsidP="00D95EDB">
      <w:pPr>
        <w:numPr>
          <w:ilvl w:val="0"/>
          <w:numId w:val="35"/>
        </w:numPr>
        <w:spacing w:after="160"/>
        <w:rPr>
          <w:rFonts w:ascii="Calibri Light" w:hAnsi="Calibri Light" w:cs="Tahoma"/>
        </w:rPr>
      </w:pPr>
      <w:r w:rsidRPr="0064215A">
        <w:rPr>
          <w:rFonts w:ascii="Calibri Light" w:hAnsi="Calibri Light" w:cs="Tahoma"/>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14:paraId="6AAC7D98" w14:textId="77777777" w:rsidR="00297786" w:rsidRPr="0064215A" w:rsidRDefault="00297786" w:rsidP="00D95EDB">
      <w:pPr>
        <w:numPr>
          <w:ilvl w:val="0"/>
          <w:numId w:val="35"/>
        </w:numPr>
        <w:spacing w:after="160"/>
        <w:rPr>
          <w:rFonts w:ascii="Calibri Light" w:hAnsi="Calibri Light" w:cs="Tahoma"/>
        </w:rPr>
      </w:pPr>
      <w:r w:rsidRPr="0064215A">
        <w:rPr>
          <w:rFonts w:ascii="Calibri Light" w:hAnsi="Calibri Light" w:cs="Tahoma"/>
        </w:rPr>
        <w:t xml:space="preserve">Gospodarski subjekt je putem Elektroničkog oglasnika javne nabave dostavio ponudu u roku za dostavu ponuda. </w:t>
      </w:r>
    </w:p>
    <w:p w14:paraId="765B3178" w14:textId="77777777" w:rsidR="00297786" w:rsidRPr="0064215A" w:rsidRDefault="00297786" w:rsidP="000F6F8A">
      <w:pPr>
        <w:pStyle w:val="Naslov2"/>
      </w:pPr>
      <w:r w:rsidRPr="0064215A">
        <w:t>Dostava dijela ponude u zatvorenoj omotnici</w:t>
      </w:r>
    </w:p>
    <w:p w14:paraId="2385AF19" w14:textId="77777777" w:rsidR="00297786" w:rsidRPr="0064215A" w:rsidRDefault="00297786" w:rsidP="0064215A">
      <w:pPr>
        <w:rPr>
          <w:rFonts w:ascii="Calibri Light" w:hAnsi="Calibri Light" w:cs="Tahoma"/>
        </w:rPr>
      </w:pPr>
      <w:r w:rsidRPr="0064215A">
        <w:rPr>
          <w:rFonts w:ascii="Calibri Light" w:hAnsi="Calibri Light" w:cs="Tahoma"/>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katalozi,…)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5A9B1824" w14:textId="77777777" w:rsidR="00297786" w:rsidRPr="0064215A" w:rsidRDefault="00297786" w:rsidP="0064215A">
      <w:pPr>
        <w:rPr>
          <w:rFonts w:ascii="Calibri Light" w:hAnsi="Calibri Light" w:cs="Tahoma"/>
        </w:rPr>
      </w:pPr>
      <w:r w:rsidRPr="0064215A">
        <w:rPr>
          <w:rFonts w:ascii="Calibri Light" w:hAnsi="Calibri Light" w:cs="Tahoma"/>
        </w:rPr>
        <w:t xml:space="preserve">Također, ponuditelji u papirnatom obliku, u roku za dostavu ponuda, dostavljaju dokumente drugih tijela ili subjekata koji su važeći samo u izvorniku, poput traženih sredstava jamstva, odnosno </w:t>
      </w:r>
      <w:r w:rsidRPr="0064215A">
        <w:rPr>
          <w:rFonts w:ascii="Calibri Light" w:hAnsi="Calibri Light" w:cs="Tahoma"/>
          <w:b/>
        </w:rPr>
        <w:t>jamstva za ozbiljnost ponude</w:t>
      </w:r>
      <w:r w:rsidRPr="0064215A">
        <w:rPr>
          <w:rFonts w:ascii="Calibri Light" w:hAnsi="Calibri Light" w:cs="Tahoma"/>
        </w:rPr>
        <w:t>.</w:t>
      </w:r>
    </w:p>
    <w:p w14:paraId="3256C1AE" w14:textId="3C32EC69" w:rsidR="00F6529C" w:rsidRPr="0064215A" w:rsidRDefault="00297786" w:rsidP="0064215A">
      <w:pPr>
        <w:rPr>
          <w:rFonts w:ascii="Calibri Light" w:hAnsi="Calibri Light" w:cs="Tahoma"/>
        </w:rPr>
      </w:pPr>
      <w:r w:rsidRPr="0064215A">
        <w:rPr>
          <w:rFonts w:ascii="Calibri Light" w:hAnsi="Calibri Light" w:cs="Tahoma"/>
        </w:rPr>
        <w:t>U slučaju kada ponuditelj uz elektroničku dostavu ponuda u papirnatom obliku dostavlja određene dokumente koji ne postoje u elektroničkom obliku, ponuditelj ih bez obzira na protokol dostave, dostavlja na adresu Naručitelja, do vremena koje je navedeno kao krajnji rok dostave ponude, u zatvorenoj omotnici na kojoj mora biti naznačeno:</w:t>
      </w:r>
    </w:p>
    <w:p w14:paraId="455104F4" w14:textId="77777777" w:rsidR="00297786" w:rsidRPr="0064215A" w:rsidRDefault="00297786" w:rsidP="00457CDD">
      <w:pPr>
        <w:pStyle w:val="Stil28"/>
        <w:ind w:left="709" w:firstLine="0"/>
      </w:pPr>
      <w:r w:rsidRPr="0064215A">
        <w:t>Na prednjoj strani:</w:t>
      </w:r>
    </w:p>
    <w:p w14:paraId="5037EF30" w14:textId="77777777" w:rsidR="00297786" w:rsidRPr="0064215A" w:rsidRDefault="009C606C" w:rsidP="0064215A">
      <w:pPr>
        <w:jc w:val="center"/>
        <w:rPr>
          <w:rFonts w:ascii="Calibri Light" w:hAnsi="Calibri Light" w:cs="Tahoma"/>
        </w:rPr>
      </w:pPr>
      <w:r>
        <w:rPr>
          <w:rFonts w:ascii="Calibri Light" w:hAnsi="Calibri Light" w:cs="Tahoma"/>
        </w:rPr>
        <w:t>DRŽAVNA ERGELA ĐAKOVO I LIPIK</w:t>
      </w:r>
    </w:p>
    <w:p w14:paraId="0CDFE985" w14:textId="77777777" w:rsidR="001E616A" w:rsidRDefault="009C606C" w:rsidP="0064215A">
      <w:pPr>
        <w:tabs>
          <w:tab w:val="center" w:pos="4536"/>
          <w:tab w:val="right" w:pos="9072"/>
        </w:tabs>
        <w:spacing w:after="0"/>
        <w:jc w:val="center"/>
        <w:rPr>
          <w:rFonts w:ascii="Calibri Light" w:eastAsia="Times New Roman" w:hAnsi="Calibri Light" w:cs="Tahoma"/>
          <w:lang w:eastAsia="sl-SI"/>
        </w:rPr>
      </w:pPr>
      <w:r>
        <w:rPr>
          <w:rFonts w:ascii="Calibri Light" w:eastAsia="Times New Roman" w:hAnsi="Calibri Light" w:cs="Tahoma"/>
          <w:lang w:eastAsia="sl-SI"/>
        </w:rPr>
        <w:t xml:space="preserve">Augusta Šenoe 45, </w:t>
      </w:r>
    </w:p>
    <w:p w14:paraId="050E4812" w14:textId="77777777" w:rsidR="00297786" w:rsidRPr="0064215A" w:rsidRDefault="009C606C" w:rsidP="0064215A">
      <w:pPr>
        <w:tabs>
          <w:tab w:val="center" w:pos="4536"/>
          <w:tab w:val="right" w:pos="9072"/>
        </w:tabs>
        <w:spacing w:after="0"/>
        <w:jc w:val="center"/>
        <w:rPr>
          <w:rFonts w:ascii="Calibri Light" w:eastAsia="Times New Roman" w:hAnsi="Calibri Light" w:cs="Tahoma"/>
          <w:lang w:eastAsia="sl-SI"/>
        </w:rPr>
      </w:pPr>
      <w:r>
        <w:rPr>
          <w:rFonts w:ascii="Calibri Light" w:eastAsia="Times New Roman" w:hAnsi="Calibri Light" w:cs="Tahoma"/>
          <w:lang w:eastAsia="sl-SI"/>
        </w:rPr>
        <w:t>31400</w:t>
      </w:r>
      <w:r w:rsidR="003207B2">
        <w:rPr>
          <w:rFonts w:ascii="Calibri Light" w:eastAsia="Times New Roman" w:hAnsi="Calibri Light" w:cs="Tahoma"/>
          <w:lang w:eastAsia="sl-SI"/>
        </w:rPr>
        <w:t xml:space="preserve"> </w:t>
      </w:r>
      <w:r>
        <w:rPr>
          <w:rFonts w:ascii="Calibri Light" w:eastAsia="Times New Roman" w:hAnsi="Calibri Light" w:cs="Tahoma"/>
          <w:lang w:eastAsia="sl-SI"/>
        </w:rPr>
        <w:t>Đakovo</w:t>
      </w:r>
    </w:p>
    <w:p w14:paraId="0FEF8939" w14:textId="6DB147E2" w:rsidR="0087524E" w:rsidRDefault="00297786" w:rsidP="0064215A">
      <w:pPr>
        <w:jc w:val="center"/>
        <w:rPr>
          <w:rFonts w:ascii="Calibri Light" w:hAnsi="Calibri Light" w:cs="Tahoma"/>
        </w:rPr>
      </w:pPr>
      <w:r w:rsidRPr="0064215A">
        <w:rPr>
          <w:rFonts w:ascii="Calibri Light" w:hAnsi="Calibri Light" w:cs="Tahoma"/>
        </w:rPr>
        <w:t xml:space="preserve">Predmet nabave: </w:t>
      </w:r>
      <w:r w:rsidR="002026FD">
        <w:rPr>
          <w:rFonts w:ascii="Calibri Light" w:eastAsiaTheme="minorHAnsi" w:hAnsi="Calibri Light" w:cs="CIDFont+F3"/>
        </w:rPr>
        <w:t>N</w:t>
      </w:r>
      <w:r w:rsidR="00F6529C">
        <w:rPr>
          <w:rFonts w:ascii="Calibri Light" w:eastAsiaTheme="minorHAnsi" w:hAnsi="Calibri Light" w:cs="CIDFont+F3"/>
        </w:rPr>
        <w:t>a</w:t>
      </w:r>
      <w:r w:rsidR="000A49DC">
        <w:rPr>
          <w:rFonts w:ascii="Calibri Light" w:eastAsiaTheme="minorHAnsi" w:hAnsi="Calibri Light" w:cs="CIDFont+F3"/>
        </w:rPr>
        <w:t xml:space="preserve">bava gnojiva </w:t>
      </w:r>
      <w:r w:rsidR="0047305D">
        <w:rPr>
          <w:rFonts w:ascii="Calibri Light" w:eastAsiaTheme="minorHAnsi" w:hAnsi="Calibri Light" w:cs="CIDFont+F3"/>
        </w:rPr>
        <w:t>za</w:t>
      </w:r>
      <w:r w:rsidR="0099287D">
        <w:rPr>
          <w:rFonts w:ascii="Calibri Light" w:eastAsiaTheme="minorHAnsi" w:hAnsi="Calibri Light" w:cs="CIDFont+F3"/>
        </w:rPr>
        <w:t xml:space="preserve"> </w:t>
      </w:r>
      <w:r w:rsidR="00AE1CE4">
        <w:rPr>
          <w:rFonts w:ascii="Calibri Light" w:eastAsiaTheme="minorHAnsi" w:hAnsi="Calibri Light" w:cs="CIDFont+F3"/>
        </w:rPr>
        <w:t>proljetnu sjetvu</w:t>
      </w:r>
    </w:p>
    <w:p w14:paraId="73700966" w14:textId="6730FEDC" w:rsidR="00297786" w:rsidRPr="009B60FA" w:rsidRDefault="00297786" w:rsidP="0064215A">
      <w:pPr>
        <w:jc w:val="center"/>
        <w:rPr>
          <w:rFonts w:ascii="Calibri Light" w:hAnsi="Calibri Light" w:cs="Tahoma"/>
        </w:rPr>
      </w:pPr>
      <w:proofErr w:type="spellStart"/>
      <w:r w:rsidRPr="009B60FA">
        <w:rPr>
          <w:rFonts w:ascii="Calibri Light" w:hAnsi="Calibri Light" w:cs="Tahoma"/>
        </w:rPr>
        <w:lastRenderedPageBreak/>
        <w:t>Ev</w:t>
      </w:r>
      <w:proofErr w:type="spellEnd"/>
      <w:r w:rsidRPr="009B60FA">
        <w:rPr>
          <w:rFonts w:ascii="Calibri Light" w:hAnsi="Calibri Light" w:cs="Tahoma"/>
        </w:rPr>
        <w:t xml:space="preserve">. br. nabave: </w:t>
      </w:r>
      <w:r w:rsidR="006F1B8A" w:rsidRPr="009B60FA">
        <w:rPr>
          <w:rFonts w:ascii="Calibri Light" w:hAnsi="Calibri Light" w:cs="Tahoma"/>
        </w:rPr>
        <w:t>N</w:t>
      </w:r>
      <w:r w:rsidR="006F04D9" w:rsidRPr="009B60FA">
        <w:rPr>
          <w:rFonts w:ascii="Calibri Light" w:hAnsi="Calibri Light" w:cs="Tahoma"/>
        </w:rPr>
        <w:t xml:space="preserve">MV </w:t>
      </w:r>
      <w:r w:rsidR="000A49DC" w:rsidRPr="009B60FA">
        <w:rPr>
          <w:rFonts w:ascii="Calibri Light" w:hAnsi="Calibri Light" w:cs="Tahoma"/>
        </w:rPr>
        <w:t>0</w:t>
      </w:r>
      <w:r w:rsidR="0047305D">
        <w:rPr>
          <w:rFonts w:ascii="Calibri Light" w:hAnsi="Calibri Light" w:cs="Tahoma"/>
        </w:rPr>
        <w:t>1/</w:t>
      </w:r>
      <w:r w:rsidR="000A49DC" w:rsidRPr="009B60FA">
        <w:rPr>
          <w:rFonts w:ascii="Calibri Light" w:hAnsi="Calibri Light" w:cs="Tahoma"/>
        </w:rPr>
        <w:t>202</w:t>
      </w:r>
      <w:r w:rsidR="0047305D">
        <w:rPr>
          <w:rFonts w:ascii="Calibri Light" w:hAnsi="Calibri Light" w:cs="Tahoma"/>
        </w:rPr>
        <w:t>4</w:t>
      </w:r>
    </w:p>
    <w:p w14:paraId="2C258903" w14:textId="77777777" w:rsidR="00297786" w:rsidRPr="0064215A" w:rsidRDefault="00297786" w:rsidP="0064215A">
      <w:pPr>
        <w:jc w:val="center"/>
        <w:rPr>
          <w:rFonts w:ascii="Calibri Light" w:hAnsi="Calibri Light" w:cs="Tahoma"/>
        </w:rPr>
      </w:pPr>
      <w:r w:rsidRPr="0064215A">
        <w:rPr>
          <w:rFonts w:ascii="Calibri Light" w:hAnsi="Calibri Light" w:cs="Tahoma"/>
        </w:rPr>
        <w:t>''dio/dijelovi ponude koji se dostavljaju odvojeno''</w:t>
      </w:r>
    </w:p>
    <w:p w14:paraId="7F57E437" w14:textId="245FD1FA" w:rsidR="00297786" w:rsidRPr="00A6345B" w:rsidRDefault="00A6345B" w:rsidP="00A6345B">
      <w:pPr>
        <w:jc w:val="center"/>
        <w:rPr>
          <w:rFonts w:ascii="Calibri Light" w:hAnsi="Calibri Light" w:cs="Tahoma"/>
          <w:b/>
        </w:rPr>
      </w:pPr>
      <w:r>
        <w:rPr>
          <w:rFonts w:ascii="Calibri Light" w:hAnsi="Calibri Light" w:cs="Tahoma"/>
          <w:b/>
        </w:rPr>
        <w:t>"NE OTVARAJ"</w:t>
      </w:r>
    </w:p>
    <w:p w14:paraId="69DB0E96" w14:textId="77777777" w:rsidR="00297786" w:rsidRPr="0064215A" w:rsidRDefault="00297786" w:rsidP="00457CDD">
      <w:pPr>
        <w:pStyle w:val="Stil28"/>
        <w:ind w:left="709" w:firstLine="0"/>
      </w:pPr>
      <w:r w:rsidRPr="0064215A">
        <w:t>Na poleđini:</w:t>
      </w:r>
    </w:p>
    <w:p w14:paraId="13CB6D08" w14:textId="77777777" w:rsidR="00297786" w:rsidRPr="0064215A" w:rsidRDefault="00297786" w:rsidP="0064215A">
      <w:pPr>
        <w:ind w:firstLine="720"/>
        <w:jc w:val="center"/>
        <w:rPr>
          <w:rFonts w:ascii="Calibri Light" w:hAnsi="Calibri Light" w:cs="Tahoma"/>
        </w:rPr>
      </w:pPr>
      <w:r w:rsidRPr="0064215A">
        <w:rPr>
          <w:rFonts w:ascii="Calibri Light" w:hAnsi="Calibri Light" w:cs="Tahoma"/>
        </w:rPr>
        <w:t>Naziv i adresa Ponuditelja</w:t>
      </w:r>
    </w:p>
    <w:p w14:paraId="7E228BE4" w14:textId="0BFEB9B0" w:rsidR="00297786" w:rsidRPr="0064215A" w:rsidRDefault="00297786" w:rsidP="0064215A">
      <w:pPr>
        <w:rPr>
          <w:rFonts w:ascii="Calibri Light" w:hAnsi="Calibri Light" w:cs="Tahoma"/>
        </w:rPr>
      </w:pPr>
      <w:r w:rsidRPr="0064215A">
        <w:rPr>
          <w:rFonts w:ascii="Calibri Light" w:hAnsi="Calibri Light" w:cs="Tahoma"/>
        </w:rPr>
        <w:t>Ponuda se smatra pravodobnom ako elektronička ponuda i svi pripadajući dijelovi ponude koji se dostavljaju u papirnatom obliku i/ili fizičkom obliku (npr. jamstvo za ozbiljnost ponude, uzorci, katalozi, mediji za pohranjivanje podat</w:t>
      </w:r>
      <w:r w:rsidR="00E911EE">
        <w:rPr>
          <w:rFonts w:ascii="Calibri Light" w:hAnsi="Calibri Light" w:cs="Tahoma"/>
        </w:rPr>
        <w:t>aka i sl.) pristignu na adresu N</w:t>
      </w:r>
      <w:r w:rsidRPr="0064215A">
        <w:rPr>
          <w:rFonts w:ascii="Calibri Light" w:hAnsi="Calibri Light" w:cs="Tahoma"/>
        </w:rPr>
        <w:t>aručitelja do krajnjeg roka za dostavu ponuda.</w:t>
      </w:r>
    </w:p>
    <w:p w14:paraId="0E5DAEAE" w14:textId="77777777" w:rsidR="00297786" w:rsidRPr="0064215A" w:rsidRDefault="00297786" w:rsidP="0064215A">
      <w:pPr>
        <w:rPr>
          <w:rFonts w:ascii="Calibri Light" w:hAnsi="Calibri Light" w:cs="Tahoma"/>
        </w:rPr>
      </w:pPr>
      <w:r w:rsidRPr="0064215A">
        <w:rPr>
          <w:rFonts w:ascii="Calibri Light" w:hAnsi="Calibri Light" w:cs="Tahoma"/>
        </w:rPr>
        <w:t>Dio/dijelovi ponude pristigli nakon isteka roka za dostavu ponuda neće se otvarati, nego će se neotvoreni vratiti gospodarskom subjektu koji ih je dostavio.</w:t>
      </w:r>
    </w:p>
    <w:p w14:paraId="7CEF7A3E" w14:textId="688670D9" w:rsidR="00297786" w:rsidRPr="0064215A" w:rsidRDefault="00297786" w:rsidP="0064215A">
      <w:pPr>
        <w:rPr>
          <w:rFonts w:ascii="Calibri Light" w:hAnsi="Calibri Light" w:cs="Tahoma"/>
        </w:rPr>
      </w:pPr>
      <w:r w:rsidRPr="0064215A">
        <w:rPr>
          <w:rFonts w:ascii="Calibri Light" w:hAnsi="Calibri Light" w:cs="Tahoma"/>
        </w:rPr>
        <w:t>U slučaju pravodobne dostave dijela/dijelova ponude odvojeno u papirnatom obliku, kao vrijeme dostave ponude uzima se vrijeme zaprimanja ponude</w:t>
      </w:r>
      <w:r w:rsidR="001007D3">
        <w:rPr>
          <w:rFonts w:ascii="Calibri Light" w:hAnsi="Calibri Light" w:cs="Tahoma"/>
        </w:rPr>
        <w:t xml:space="preserve"> putem </w:t>
      </w:r>
      <w:r w:rsidR="00B42A7D">
        <w:rPr>
          <w:rFonts w:ascii="Calibri Light" w:hAnsi="Calibri Light" w:cs="Tahoma"/>
        </w:rPr>
        <w:t>EOJN RH</w:t>
      </w:r>
      <w:r w:rsidR="001007D3">
        <w:rPr>
          <w:rFonts w:ascii="Calibri Light" w:hAnsi="Calibri Light" w:cs="Tahoma"/>
        </w:rPr>
        <w:t>.</w:t>
      </w:r>
    </w:p>
    <w:p w14:paraId="0A31A439" w14:textId="77777777" w:rsidR="00297786" w:rsidRPr="00457CDD" w:rsidRDefault="00297786" w:rsidP="00E322BD">
      <w:pPr>
        <w:pStyle w:val="Naslov1"/>
      </w:pPr>
      <w:bookmarkStart w:id="90" w:name="_Toc124838176"/>
      <w:r w:rsidRPr="00457CDD">
        <w:t>Europska jedinstvena dokumentacija o nabavi (ESPD)</w:t>
      </w:r>
      <w:bookmarkEnd w:id="90"/>
    </w:p>
    <w:p w14:paraId="2D75D063" w14:textId="77777777" w:rsidR="005C3361" w:rsidRPr="005C3361" w:rsidRDefault="005C3361" w:rsidP="005C3361">
      <w:pPr>
        <w:rPr>
          <w:rFonts w:ascii="Calibri Light" w:hAnsi="Calibri Light" w:cs="Tahoma"/>
        </w:rPr>
      </w:pPr>
      <w:r w:rsidRPr="005C3361">
        <w:rPr>
          <w:rFonts w:ascii="Calibri Light" w:hAnsi="Calibri Light" w:cs="Tahoma"/>
        </w:rPr>
        <w:t>Elektronička Europska jedinstvena dokumentacija o nabavi (e-ESPD) je ažurirana formalna izjava gospodarskog subjekta koja služi kao preliminarni dokaz umjesto potvrda koje izdaju tijela javne vlasti ili treće strane, a kojima se potvrđuje da taj gospodarski subjekt:</w:t>
      </w:r>
    </w:p>
    <w:p w14:paraId="1BC829DA" w14:textId="77777777" w:rsidR="005C3361" w:rsidRPr="005C3361" w:rsidRDefault="005C3361" w:rsidP="005C3361">
      <w:pPr>
        <w:rPr>
          <w:rFonts w:ascii="Calibri Light" w:hAnsi="Calibri Light" w:cs="Tahoma"/>
        </w:rPr>
      </w:pPr>
      <w:r w:rsidRPr="005C3361">
        <w:rPr>
          <w:rFonts w:ascii="Calibri Light" w:hAnsi="Calibri Light" w:cs="Tahoma"/>
        </w:rPr>
        <w:t>1.</w:t>
      </w:r>
      <w:r w:rsidRPr="005C3361">
        <w:rPr>
          <w:rFonts w:ascii="Calibri Light" w:hAnsi="Calibri Light" w:cs="Tahoma"/>
        </w:rPr>
        <w:tab/>
        <w:t xml:space="preserve">nije u jednoj od situacija zbog koje se gospodarski subjekt isključuje ili može isključiti </w:t>
      </w:r>
    </w:p>
    <w:p w14:paraId="68FA5966" w14:textId="77777777" w:rsidR="005C3361" w:rsidRPr="005C3361" w:rsidRDefault="005C3361" w:rsidP="005C3361">
      <w:pPr>
        <w:rPr>
          <w:rFonts w:ascii="Calibri Light" w:hAnsi="Calibri Light" w:cs="Tahoma"/>
        </w:rPr>
      </w:pPr>
      <w:r w:rsidRPr="005C3361">
        <w:rPr>
          <w:rFonts w:ascii="Calibri Light" w:hAnsi="Calibri Light" w:cs="Tahoma"/>
        </w:rPr>
        <w:t>iz postupka javne nabave (osnove za isključenje)</w:t>
      </w:r>
    </w:p>
    <w:p w14:paraId="674489A6" w14:textId="77777777" w:rsidR="005C3361" w:rsidRPr="005C3361" w:rsidRDefault="005C3361" w:rsidP="005C3361">
      <w:pPr>
        <w:rPr>
          <w:rFonts w:ascii="Calibri Light" w:hAnsi="Calibri Light" w:cs="Tahoma"/>
        </w:rPr>
      </w:pPr>
      <w:r w:rsidRPr="005C3361">
        <w:rPr>
          <w:rFonts w:ascii="Calibri Light" w:hAnsi="Calibri Light" w:cs="Tahoma"/>
        </w:rPr>
        <w:t>2.   ispunjava tražene kriterije za odabir gospodarskog subjekta (uvjeti sposobnosti).</w:t>
      </w:r>
    </w:p>
    <w:p w14:paraId="4B619F36" w14:textId="77777777" w:rsidR="005C3361" w:rsidRPr="005C3361" w:rsidRDefault="005C3361" w:rsidP="005C3361">
      <w:pPr>
        <w:rPr>
          <w:rFonts w:ascii="Calibri Light" w:hAnsi="Calibri Light" w:cs="Tahoma"/>
        </w:rPr>
      </w:pPr>
      <w:r w:rsidRPr="005C3361">
        <w:rPr>
          <w:rFonts w:ascii="Calibri Light" w:hAnsi="Calibri Light" w:cs="Tahoma"/>
        </w:rPr>
        <w:t>Europska jedinstvena dokumentacija o nabavi u elektroničkom obliku sastavni je dio ove Dokumentacije o nabavi.</w:t>
      </w:r>
    </w:p>
    <w:p w14:paraId="7B25C8C2" w14:textId="77777777" w:rsidR="005C3361" w:rsidRPr="005C3361" w:rsidRDefault="005C3361" w:rsidP="005C3361">
      <w:pPr>
        <w:rPr>
          <w:rFonts w:ascii="Calibri Light" w:hAnsi="Calibri Light" w:cs="Tahoma"/>
        </w:rPr>
      </w:pPr>
      <w:r w:rsidRPr="005C3361">
        <w:rPr>
          <w:rFonts w:ascii="Calibri Light" w:hAnsi="Calibri Light" w:cs="Tahoma"/>
        </w:rPr>
        <w:t xml:space="preserve">Obrazac e-ESPD  je generiran u EOJN RH u </w:t>
      </w:r>
      <w:proofErr w:type="spellStart"/>
      <w:r w:rsidRPr="005C3361">
        <w:rPr>
          <w:rFonts w:ascii="Calibri Light" w:hAnsi="Calibri Light" w:cs="Tahoma"/>
        </w:rPr>
        <w:t>xml</w:t>
      </w:r>
      <w:proofErr w:type="spellEnd"/>
      <w:r w:rsidRPr="005C3361">
        <w:rPr>
          <w:rFonts w:ascii="Calibri Light" w:hAnsi="Calibri Light" w:cs="Tahoma"/>
        </w:rPr>
        <w:t xml:space="preserve"> formatu kao e-ESPD zahtjev. </w:t>
      </w:r>
    </w:p>
    <w:p w14:paraId="7393BB20" w14:textId="77777777" w:rsidR="005C3361" w:rsidRPr="005C3361" w:rsidRDefault="005C3361" w:rsidP="005C3361">
      <w:pPr>
        <w:rPr>
          <w:rFonts w:ascii="Calibri Light" w:hAnsi="Calibri Light" w:cs="Tahoma"/>
        </w:rPr>
      </w:pPr>
      <w:r w:rsidRPr="005C3361">
        <w:rPr>
          <w:rFonts w:ascii="Calibri Light" w:hAnsi="Calibri Light" w:cs="Tahoma"/>
        </w:rPr>
        <w:t>Gospodarski subjekt koji samostalno podnosi ponudu, u istoj dostavlja ispunjen e-ESPD obrazac.</w:t>
      </w:r>
    </w:p>
    <w:p w14:paraId="057EB630" w14:textId="77777777" w:rsidR="005C3361" w:rsidRPr="005C3361" w:rsidRDefault="005C3361" w:rsidP="005C3361">
      <w:pPr>
        <w:rPr>
          <w:rFonts w:ascii="Calibri Light" w:hAnsi="Calibri Light" w:cs="Tahoma"/>
        </w:rPr>
      </w:pPr>
      <w:r w:rsidRPr="005C3361">
        <w:rPr>
          <w:rFonts w:ascii="Calibri Light" w:hAnsi="Calibri Light" w:cs="Tahoma"/>
        </w:rPr>
        <w:t>Ako se gospodarski subjekt oslanja na sposobnost drugih gospodarskih subjekata, obvezan je u ponudi dostaviti ispunjen e-ESPD obrazac za sebe i zaseban ispunjen e-ESPD obrazac za svakog pojedinog gospodarskog subjekta na čiju se sposobnost oslanja (e-ESPD obrazac, Dio II - odjeljak C).</w:t>
      </w:r>
    </w:p>
    <w:p w14:paraId="691FF0C7" w14:textId="77777777" w:rsidR="005C3361" w:rsidRPr="005C3361" w:rsidRDefault="005C3361" w:rsidP="005C3361">
      <w:pPr>
        <w:rPr>
          <w:rFonts w:ascii="Calibri Light" w:hAnsi="Calibri Light" w:cs="Tahoma"/>
        </w:rPr>
      </w:pPr>
      <w:r w:rsidRPr="005C3361">
        <w:rPr>
          <w:rFonts w:ascii="Calibri Light" w:hAnsi="Calibri Light" w:cs="Tahoma"/>
        </w:rPr>
        <w:t xml:space="preserve">Gospodarski subjekt koji namjerava dati bilo koji dio ugovora u podugovor trećim osobama, u ponudi dostavlja ispunjen e-ESPD obrazac za sebe i zaseban za </w:t>
      </w:r>
      <w:proofErr w:type="spellStart"/>
      <w:r w:rsidRPr="005C3361">
        <w:rPr>
          <w:rFonts w:ascii="Calibri Light" w:hAnsi="Calibri Light" w:cs="Tahoma"/>
        </w:rPr>
        <w:t>podugovaratelja</w:t>
      </w:r>
      <w:proofErr w:type="spellEnd"/>
      <w:r w:rsidRPr="005C3361">
        <w:rPr>
          <w:rFonts w:ascii="Calibri Light" w:hAnsi="Calibri Light" w:cs="Tahoma"/>
        </w:rPr>
        <w:t xml:space="preserve"> na čiju se sposobnost ne oslanja (e-ESPD obrazac, Dio II – odjeljak D).</w:t>
      </w:r>
    </w:p>
    <w:p w14:paraId="0964FBFB" w14:textId="77777777" w:rsidR="005C3361" w:rsidRPr="005C3361" w:rsidRDefault="005C3361" w:rsidP="005C3361">
      <w:pPr>
        <w:rPr>
          <w:rFonts w:ascii="Calibri Light" w:hAnsi="Calibri Light" w:cs="Tahoma"/>
        </w:rPr>
      </w:pPr>
      <w:r w:rsidRPr="005C3361">
        <w:rPr>
          <w:rFonts w:ascii="Calibri Light" w:hAnsi="Calibri Light" w:cs="Tahoma"/>
        </w:rPr>
        <w:t>Zajednica gospodarskih subjekata u ponudi dostavlja zaseban ispunjen e-ESPD obrazac za svakog člana zajednice.</w:t>
      </w:r>
    </w:p>
    <w:p w14:paraId="02237F10" w14:textId="77777777" w:rsidR="005C3361" w:rsidRPr="005C3361" w:rsidRDefault="005C3361" w:rsidP="005C3361">
      <w:pPr>
        <w:rPr>
          <w:rFonts w:ascii="Calibri Light" w:hAnsi="Calibri Light" w:cs="Tahoma"/>
        </w:rPr>
      </w:pPr>
      <w:r w:rsidRPr="005C3361">
        <w:rPr>
          <w:rFonts w:ascii="Calibri Light" w:hAnsi="Calibri Light" w:cs="Tahoma"/>
        </w:rPr>
        <w:t>U Europskoj jedinstvenoj dokumentaciji o nabavi navode se izdavatelji popratnih dokumenata te ona sadržava izjavu da će gospodarski subjekt moći, na zahtjev i bez odgode, Naručitelju dostaviti te dokumente.</w:t>
      </w:r>
    </w:p>
    <w:p w14:paraId="26CE491A" w14:textId="77777777" w:rsidR="005C3361" w:rsidRPr="005C3361" w:rsidRDefault="005C3361" w:rsidP="005C3361">
      <w:pPr>
        <w:rPr>
          <w:rFonts w:ascii="Calibri Light" w:hAnsi="Calibri Light" w:cs="Tahoma"/>
        </w:rPr>
      </w:pPr>
      <w:r w:rsidRPr="005C3361">
        <w:rPr>
          <w:rFonts w:ascii="Calibri Light" w:hAnsi="Calibri Light" w:cs="Tahoma"/>
        </w:rPr>
        <w:lastRenderedPageBreak/>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52D73E71" w14:textId="77777777" w:rsidR="005C3361" w:rsidRPr="005C3361" w:rsidRDefault="005C3361" w:rsidP="005C3361">
      <w:pPr>
        <w:rPr>
          <w:rFonts w:ascii="Calibri Light" w:hAnsi="Calibri Light" w:cs="Tahoma"/>
        </w:rPr>
      </w:pPr>
      <w:r w:rsidRPr="005C3361">
        <w:rPr>
          <w:rFonts w:ascii="Calibri Light" w:hAnsi="Calibri Light" w:cs="Tahoma"/>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14:paraId="26835749" w14:textId="77777777" w:rsidR="005C3361" w:rsidRPr="005C3361" w:rsidRDefault="005C3361" w:rsidP="005C3361">
      <w:pPr>
        <w:rPr>
          <w:rFonts w:ascii="Calibri Light" w:hAnsi="Calibri Light" w:cs="Tahoma"/>
        </w:rPr>
      </w:pPr>
      <w:r w:rsidRPr="005C3361">
        <w:rPr>
          <w:rFonts w:ascii="Calibri Light" w:hAnsi="Calibri Light" w:cs="Tahoma"/>
        </w:rPr>
        <w:t>Ako se ne može obaviti provjera ili ishoditi potvrda sukladno prethodnom stavku, Naručitelj može zahtijevati od gospodarskog subjekta da u primjerenom roku, ne kraćem od pet dana, dostavi sve ili dio popratnih dokumenata ili dokaza.</w:t>
      </w:r>
    </w:p>
    <w:p w14:paraId="17B84405" w14:textId="77777777" w:rsidR="005C3361" w:rsidRPr="005C3361" w:rsidRDefault="005C3361" w:rsidP="005C3361">
      <w:pPr>
        <w:rPr>
          <w:rFonts w:ascii="Calibri Light" w:hAnsi="Calibri Light" w:cs="Tahoma"/>
        </w:rPr>
      </w:pPr>
      <w:r w:rsidRPr="005C3361">
        <w:rPr>
          <w:rFonts w:ascii="Calibri Light" w:hAnsi="Calibri Light" w:cs="Tahoma"/>
        </w:rPr>
        <w:t>e-ESPD obrazac se dostavlja s popunjenim podatcima sukladno uputama danim u e-ESPD-u i ovoj Dokumentaciji o nabavi, skeniran i uvezan u sklopu elektronički dostavljene ponude.</w:t>
      </w:r>
    </w:p>
    <w:p w14:paraId="131625A6" w14:textId="77777777" w:rsidR="00297786" w:rsidRPr="0064215A" w:rsidRDefault="005C3361" w:rsidP="005C3361">
      <w:pPr>
        <w:rPr>
          <w:rFonts w:ascii="Calibri Light" w:hAnsi="Calibri Light" w:cs="Tahoma"/>
        </w:rPr>
      </w:pPr>
      <w:r w:rsidRPr="005C3361">
        <w:rPr>
          <w:rFonts w:ascii="Calibri Light" w:hAnsi="Calibri Light" w:cs="Tahoma"/>
        </w:rPr>
        <w:t>ESPD obrazac nije potrebno potpisati.</w:t>
      </w:r>
    </w:p>
    <w:p w14:paraId="53AEFCC3" w14:textId="77777777" w:rsidR="00297786" w:rsidRPr="0064215A" w:rsidRDefault="00297786" w:rsidP="000F6F8A">
      <w:pPr>
        <w:pStyle w:val="Naslov2"/>
      </w:pPr>
      <w:bookmarkStart w:id="91" w:name="_Toc473123001"/>
      <w:r w:rsidRPr="0064215A">
        <w:t>Provjera podataka u ESPD-u priloženom u ponudi</w:t>
      </w:r>
      <w:bookmarkEnd w:id="91"/>
    </w:p>
    <w:p w14:paraId="7B23AC2A" w14:textId="2A147B8B" w:rsidR="00297786" w:rsidRPr="0064215A" w:rsidRDefault="00E911EE" w:rsidP="0064215A">
      <w:pPr>
        <w:rPr>
          <w:rFonts w:ascii="Calibri Light" w:hAnsi="Calibri Light" w:cs="Tahoma"/>
        </w:rPr>
      </w:pPr>
      <w:r>
        <w:rPr>
          <w:rFonts w:ascii="Calibri Light" w:hAnsi="Calibri Light" w:cs="Tahoma"/>
        </w:rPr>
        <w:t>Naručitelj</w:t>
      </w:r>
      <w:r w:rsidR="00297786" w:rsidRPr="0064215A">
        <w:rPr>
          <w:rFonts w:ascii="Calibri Light" w:hAnsi="Calibri Light" w:cs="Tahoma"/>
        </w:rPr>
        <w:t xml:space="preserve">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w:t>
      </w:r>
      <w:r w:rsidR="00995FA0">
        <w:rPr>
          <w:rFonts w:ascii="Calibri Light" w:hAnsi="Calibri Light" w:cs="Tahoma"/>
        </w:rPr>
        <w:t>stavka 2. ZJN 2016</w:t>
      </w:r>
      <w:r w:rsidR="00297786" w:rsidRPr="0064215A">
        <w:rPr>
          <w:rFonts w:ascii="Calibri Light" w:hAnsi="Calibri Light" w:cs="Tahoma"/>
        </w:rPr>
        <w:t>.</w:t>
      </w:r>
    </w:p>
    <w:p w14:paraId="2290B39B" w14:textId="54C7C9E0" w:rsidR="00297786" w:rsidRPr="0064215A" w:rsidRDefault="00297786" w:rsidP="0064215A">
      <w:pPr>
        <w:rPr>
          <w:rFonts w:ascii="Calibri Light" w:hAnsi="Calibri Light" w:cs="Tahoma"/>
        </w:rPr>
      </w:pPr>
      <w:r w:rsidRPr="0064215A">
        <w:rPr>
          <w:rFonts w:ascii="Calibri Light" w:hAnsi="Calibri Light" w:cs="Tahoma"/>
        </w:rPr>
        <w:t>Ako se ne može obaviti provjera ili ishoditi potvrda s</w:t>
      </w:r>
      <w:r w:rsidR="00E911EE">
        <w:rPr>
          <w:rFonts w:ascii="Calibri Light" w:hAnsi="Calibri Light" w:cs="Tahoma"/>
        </w:rPr>
        <w:t>ukladno prethodnoj točci, N</w:t>
      </w:r>
      <w:r w:rsidRPr="0064215A">
        <w:rPr>
          <w:rFonts w:ascii="Calibri Light" w:hAnsi="Calibri Light" w:cs="Tahoma"/>
        </w:rPr>
        <w:t>aručitelj može zahtijevati od gospodarskog subjekta da u primjerenom roku, ne kraćem od pet dana, dostavi sve ili dio popratnih dokumenata ili dokaza.</w:t>
      </w:r>
    </w:p>
    <w:p w14:paraId="24470DF6" w14:textId="77777777" w:rsidR="00297786" w:rsidRPr="0064215A" w:rsidRDefault="00297786" w:rsidP="000F6F8A">
      <w:pPr>
        <w:pStyle w:val="Naslov2"/>
      </w:pPr>
      <w:bookmarkStart w:id="92" w:name="_Toc473123002"/>
      <w:r w:rsidRPr="0064215A">
        <w:t>Dostava ažuriranih popratnih dokumenata</w:t>
      </w:r>
      <w:bookmarkEnd w:id="92"/>
    </w:p>
    <w:p w14:paraId="54EF693D" w14:textId="7DF71C5E" w:rsidR="00297786" w:rsidRPr="0064215A" w:rsidRDefault="00E911EE" w:rsidP="0064215A">
      <w:pPr>
        <w:rPr>
          <w:rFonts w:ascii="Calibri Light" w:hAnsi="Calibri Light" w:cs="Tahoma"/>
        </w:rPr>
      </w:pPr>
      <w:r>
        <w:rPr>
          <w:rFonts w:ascii="Calibri Light" w:hAnsi="Calibri Light" w:cs="Tahoma"/>
        </w:rPr>
        <w:t>N</w:t>
      </w:r>
      <w:r w:rsidR="0099287D">
        <w:rPr>
          <w:rFonts w:ascii="Calibri Light" w:hAnsi="Calibri Light" w:cs="Tahoma"/>
        </w:rPr>
        <w:t>aručitelj može</w:t>
      </w:r>
      <w:r w:rsidR="00297786" w:rsidRPr="0064215A">
        <w:rPr>
          <w:rFonts w:ascii="Calibri Light" w:hAnsi="Calibri Light" w:cs="Tahoma"/>
        </w:rPr>
        <w:t xml:space="preserve">, prije donošenja odluke, od ponuditelja koji je podnio ekonomski najpovoljniju ponudu zatražiti da u primjerenom roku, ne kraćem od pet dana, dostavi ažurirane popratne dokumente (u originalu ili u ovjerenoj preslici) tražene u ovoj Dokumentacije o nabavi, osim ako već posjeduje te dokumente. </w:t>
      </w:r>
    </w:p>
    <w:p w14:paraId="7FA51EF3" w14:textId="04C39956" w:rsidR="00297786" w:rsidRPr="0064215A" w:rsidRDefault="00E911EE" w:rsidP="0064215A">
      <w:pPr>
        <w:rPr>
          <w:rFonts w:ascii="Calibri Light" w:hAnsi="Calibri Light" w:cs="Tahoma"/>
        </w:rPr>
      </w:pPr>
      <w:r>
        <w:rPr>
          <w:rFonts w:ascii="Calibri Light" w:hAnsi="Calibri Light" w:cs="Tahoma"/>
        </w:rPr>
        <w:t>N</w:t>
      </w:r>
      <w:r w:rsidR="00297786" w:rsidRPr="0064215A">
        <w:rPr>
          <w:rFonts w:ascii="Calibri Light" w:hAnsi="Calibri Light" w:cs="Tahoma"/>
        </w:rPr>
        <w:t>aručitelj može pozvati ponuditelja da nadopuni ili objasni dokumente zaprimljene sukladno ovoj Dokumentacije o nabavi, ukoliko su ispunjeni uvjeti iz članka 293. ZJN 2016.</w:t>
      </w:r>
    </w:p>
    <w:p w14:paraId="7CA14FA7" w14:textId="334A6773" w:rsidR="00297786" w:rsidRPr="0064215A" w:rsidRDefault="00297786" w:rsidP="0064215A">
      <w:pPr>
        <w:rPr>
          <w:rFonts w:ascii="Calibri Light" w:hAnsi="Calibri Light" w:cs="Tahoma"/>
        </w:rPr>
      </w:pPr>
      <w:r w:rsidRPr="0064215A">
        <w:rPr>
          <w:rFonts w:ascii="Calibri Light" w:hAnsi="Calibri Light" w:cs="Tahoma"/>
        </w:rPr>
        <w:t>Ako ponuditelj koji je podnio ekonomski najpovoljniju ponudu ne dostavi ažurirane popratne dokumente u ostavljenom roku ili njima ne dokaže da ispunjava uvjete iz ove</w:t>
      </w:r>
      <w:r w:rsidR="00E911EE">
        <w:rPr>
          <w:rFonts w:ascii="Calibri Light" w:hAnsi="Calibri Light" w:cs="Tahoma"/>
        </w:rPr>
        <w:t xml:space="preserve"> Dokumentacije o nabavi, N</w:t>
      </w:r>
      <w:r w:rsidRPr="0064215A">
        <w:rPr>
          <w:rFonts w:ascii="Calibri Light" w:hAnsi="Calibri Light" w:cs="Tahoma"/>
        </w:rPr>
        <w:t>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14:paraId="5379B1C7" w14:textId="35D606F1" w:rsidR="00297786" w:rsidRPr="0064215A" w:rsidRDefault="00E911EE" w:rsidP="0064215A">
      <w:pPr>
        <w:rPr>
          <w:rFonts w:ascii="Calibri Light" w:hAnsi="Calibri Light" w:cs="Tahoma"/>
        </w:rPr>
      </w:pPr>
      <w:r>
        <w:rPr>
          <w:rFonts w:ascii="Calibri Light" w:hAnsi="Calibri Light" w:cs="Tahoma"/>
        </w:rPr>
        <w:t>N</w:t>
      </w:r>
      <w:r w:rsidR="00297786" w:rsidRPr="0064215A">
        <w:rPr>
          <w:rFonts w:ascii="Calibri Light" w:hAnsi="Calibri Light" w:cs="Tahoma"/>
        </w:rPr>
        <w:t>aručitelj može ponuditelja koji je podnio sljedeću ekonomski najpovoljniju ponudu pozvati da</w:t>
      </w:r>
      <w:r w:rsidR="00995FA0">
        <w:rPr>
          <w:rFonts w:ascii="Calibri Light" w:hAnsi="Calibri Light" w:cs="Tahoma"/>
        </w:rPr>
        <w:t xml:space="preserve"> nadopuni ili objasni dokumente</w:t>
      </w:r>
      <w:r w:rsidR="00297786" w:rsidRPr="0064215A">
        <w:rPr>
          <w:rFonts w:ascii="Calibri Light" w:hAnsi="Calibri Light" w:cs="Tahoma"/>
        </w:rPr>
        <w:t>, ukoliko su ispunjeni uvjeti iz članka 293. ZJN 2016.</w:t>
      </w:r>
    </w:p>
    <w:p w14:paraId="7EA5FFB9" w14:textId="77777777" w:rsidR="00297786" w:rsidRPr="0064215A" w:rsidRDefault="00297786" w:rsidP="000F6F8A">
      <w:pPr>
        <w:pStyle w:val="Naslov2"/>
      </w:pPr>
      <w:bookmarkStart w:id="93" w:name="_Toc473123003"/>
      <w:r w:rsidRPr="0064215A">
        <w:lastRenderedPageBreak/>
        <w:t xml:space="preserve">Način dokazivanja kriterija za kvalitativni odabir članova Zajednice ponuditelja i </w:t>
      </w:r>
      <w:proofErr w:type="spellStart"/>
      <w:r w:rsidRPr="0064215A">
        <w:t>podugovaratelja</w:t>
      </w:r>
      <w:bookmarkEnd w:id="93"/>
      <w:proofErr w:type="spellEnd"/>
    </w:p>
    <w:p w14:paraId="415053A5" w14:textId="60F85B45" w:rsidR="00297786" w:rsidRPr="0064215A" w:rsidRDefault="00297786" w:rsidP="0064215A">
      <w:pPr>
        <w:rPr>
          <w:rFonts w:ascii="Calibri Light" w:hAnsi="Calibri Light" w:cs="Tahoma"/>
        </w:rPr>
      </w:pPr>
      <w:r w:rsidRPr="0064215A">
        <w:rPr>
          <w:rFonts w:ascii="Calibri Light" w:hAnsi="Calibri Light" w:cs="Tahoma"/>
        </w:rPr>
        <w:t>U sluča</w:t>
      </w:r>
      <w:r w:rsidR="00E911EE">
        <w:rPr>
          <w:rFonts w:ascii="Calibri Light" w:hAnsi="Calibri Light" w:cs="Tahoma"/>
        </w:rPr>
        <w:t>ju zajednice gospodarskih subjekata</w:t>
      </w:r>
      <w:r w:rsidRPr="0064215A">
        <w:rPr>
          <w:rFonts w:ascii="Calibri Light" w:hAnsi="Calibri Light" w:cs="Tahoma"/>
        </w:rPr>
        <w:t xml:space="preserve"> svaki pojedini član zajednice ponuditelja pojedinačno dokazuje da: </w:t>
      </w:r>
    </w:p>
    <w:p w14:paraId="41A5A919" w14:textId="77777777" w:rsidR="00297786" w:rsidRPr="0064215A" w:rsidRDefault="00297786" w:rsidP="00D95EDB">
      <w:pPr>
        <w:numPr>
          <w:ilvl w:val="0"/>
          <w:numId w:val="31"/>
        </w:numPr>
        <w:spacing w:after="160"/>
        <w:rPr>
          <w:rFonts w:ascii="Calibri Light" w:hAnsi="Calibri Light" w:cs="Tahoma"/>
        </w:rPr>
      </w:pPr>
      <w:r w:rsidRPr="0064215A">
        <w:rPr>
          <w:rFonts w:ascii="Calibri Light" w:hAnsi="Calibri Light" w:cs="Tahoma"/>
        </w:rPr>
        <w:t>nije u jednoj od situacija zbog koje se gospodarski subjekt isključuje iz postupka javne nabave (osnove za isključenje) – sukladno ovoj Dokumentaciji o nabavi,</w:t>
      </w:r>
    </w:p>
    <w:p w14:paraId="0B54FADA" w14:textId="77777777" w:rsidR="00297786" w:rsidRPr="0064215A" w:rsidRDefault="00297786" w:rsidP="0064215A">
      <w:pPr>
        <w:rPr>
          <w:rFonts w:ascii="Calibri Light" w:hAnsi="Calibri Light" w:cs="Tahoma"/>
        </w:rPr>
      </w:pPr>
      <w:r w:rsidRPr="0064215A">
        <w:rPr>
          <w:rFonts w:ascii="Calibri Light" w:hAnsi="Calibri Light" w:cs="Tahoma"/>
        </w:rPr>
        <w:t>skupno (zajednički) dokazuju da:</w:t>
      </w:r>
    </w:p>
    <w:p w14:paraId="56283DB5" w14:textId="77777777" w:rsidR="00297786" w:rsidRPr="0064215A" w:rsidRDefault="00297786" w:rsidP="00D95EDB">
      <w:pPr>
        <w:numPr>
          <w:ilvl w:val="0"/>
          <w:numId w:val="31"/>
        </w:numPr>
        <w:spacing w:after="160"/>
        <w:rPr>
          <w:rFonts w:ascii="Calibri Light" w:hAnsi="Calibri Light" w:cs="Tahoma"/>
        </w:rPr>
      </w:pPr>
      <w:r w:rsidRPr="0064215A">
        <w:rPr>
          <w:rFonts w:ascii="Calibri Light" w:hAnsi="Calibri Light" w:cs="Tahoma"/>
        </w:rPr>
        <w:t>ispunjavaju tražene kriterije za kvalitativni odabir gospodarskog subjekta (dokaze sposobnosti) ove Dokumentacije o nabavi i</w:t>
      </w:r>
    </w:p>
    <w:p w14:paraId="60D431A7" w14:textId="14B78490" w:rsidR="00297786" w:rsidRPr="0064215A" w:rsidRDefault="00297786" w:rsidP="0064215A">
      <w:pPr>
        <w:rPr>
          <w:rFonts w:ascii="Calibri Light" w:hAnsi="Calibri Light" w:cs="Tahoma"/>
        </w:rPr>
      </w:pPr>
      <w:r w:rsidRPr="0064215A">
        <w:rPr>
          <w:rFonts w:ascii="Calibri Light" w:hAnsi="Calibri Light" w:cs="Tahoma"/>
        </w:rPr>
        <w:t xml:space="preserve">a onaj član zajednice </w:t>
      </w:r>
      <w:r w:rsidR="00E911EE">
        <w:rPr>
          <w:rFonts w:ascii="Calibri Light" w:hAnsi="Calibri Light" w:cs="Tahoma"/>
        </w:rPr>
        <w:t>gospodarskih subjekata</w:t>
      </w:r>
      <w:r w:rsidRPr="0064215A">
        <w:rPr>
          <w:rFonts w:ascii="Calibri Light" w:hAnsi="Calibri Light" w:cs="Tahoma"/>
        </w:rPr>
        <w:t xml:space="preserve"> koji izvršava dio ugovora za koji je potrebno ovlaštenje za obavljanje djelatnosti ili članstvo u strukovnoj udruzi dokazuje da:</w:t>
      </w:r>
    </w:p>
    <w:p w14:paraId="4781B8E5" w14:textId="77777777" w:rsidR="00297786" w:rsidRPr="0064215A" w:rsidRDefault="00297786" w:rsidP="00D95EDB">
      <w:pPr>
        <w:numPr>
          <w:ilvl w:val="0"/>
          <w:numId w:val="31"/>
        </w:numPr>
        <w:spacing w:after="160"/>
        <w:rPr>
          <w:rFonts w:ascii="Calibri Light" w:hAnsi="Calibri Light" w:cs="Tahoma"/>
        </w:rPr>
      </w:pPr>
      <w:r w:rsidRPr="0064215A">
        <w:rPr>
          <w:rFonts w:ascii="Calibri Light" w:hAnsi="Calibri Light" w:cs="Tahoma"/>
        </w:rPr>
        <w:t xml:space="preserve">ispunjava tražene kriterije za kvalitativni odabir gospodarskog subjekta </w:t>
      </w:r>
    </w:p>
    <w:p w14:paraId="569F123D" w14:textId="77777777" w:rsidR="00297786" w:rsidRPr="0064215A" w:rsidRDefault="00297786" w:rsidP="0064215A">
      <w:pPr>
        <w:rPr>
          <w:rFonts w:ascii="Calibri Light" w:hAnsi="Calibri Light" w:cs="Tahoma"/>
          <w:b/>
          <w:bCs/>
        </w:rPr>
      </w:pPr>
      <w:r w:rsidRPr="0064215A">
        <w:rPr>
          <w:rFonts w:ascii="Calibri Light" w:hAnsi="Calibri Light" w:cs="Tahoma"/>
        </w:rPr>
        <w:t xml:space="preserve">Ukoliko ponuditelj namjerava dati dio ugovora o javnoj nabavi u podugovor jednom ili više </w:t>
      </w:r>
      <w:proofErr w:type="spellStart"/>
      <w:r w:rsidRPr="0064215A">
        <w:rPr>
          <w:rFonts w:ascii="Calibri Light" w:hAnsi="Calibri Light" w:cs="Tahoma"/>
        </w:rPr>
        <w:t>podugovaratelja</w:t>
      </w:r>
      <w:proofErr w:type="spellEnd"/>
      <w:r w:rsidRPr="0064215A">
        <w:rPr>
          <w:rFonts w:ascii="Calibri Light" w:hAnsi="Calibri Light" w:cs="Tahoma"/>
        </w:rPr>
        <w:t xml:space="preserve">, </w:t>
      </w:r>
      <w:r w:rsidRPr="0064215A">
        <w:rPr>
          <w:rFonts w:ascii="Calibri Light" w:hAnsi="Calibri Light" w:cs="Tahoma"/>
          <w:b/>
          <w:bCs/>
        </w:rPr>
        <w:t xml:space="preserve">za svakog </w:t>
      </w:r>
      <w:proofErr w:type="spellStart"/>
      <w:r w:rsidRPr="0064215A">
        <w:rPr>
          <w:rFonts w:ascii="Calibri Light" w:hAnsi="Calibri Light" w:cs="Tahoma"/>
          <w:b/>
          <w:bCs/>
        </w:rPr>
        <w:t>podugovaratelja</w:t>
      </w:r>
      <w:proofErr w:type="spellEnd"/>
      <w:r w:rsidRPr="0064215A">
        <w:rPr>
          <w:rFonts w:ascii="Calibri Light" w:hAnsi="Calibri Light" w:cs="Tahoma"/>
          <w:b/>
          <w:bCs/>
        </w:rPr>
        <w:t xml:space="preserve"> se pojedinačno dokazuje da:</w:t>
      </w:r>
    </w:p>
    <w:p w14:paraId="2F8BA154" w14:textId="77777777" w:rsidR="00297786" w:rsidRPr="0064215A" w:rsidRDefault="00297786" w:rsidP="00D95EDB">
      <w:pPr>
        <w:numPr>
          <w:ilvl w:val="0"/>
          <w:numId w:val="31"/>
        </w:numPr>
        <w:spacing w:after="160"/>
        <w:rPr>
          <w:rFonts w:ascii="Calibri Light" w:hAnsi="Calibri Light" w:cs="Tahoma"/>
        </w:rPr>
      </w:pPr>
      <w:r w:rsidRPr="0064215A">
        <w:rPr>
          <w:rFonts w:ascii="Calibri Light" w:hAnsi="Calibri Light" w:cs="Tahoma"/>
        </w:rPr>
        <w:t xml:space="preserve">nije u jednoj od situacija zbog koje se gospodarski subjekt isključuje ili može isključiti iz postupka javne nabave (osnove za isključenje) iz točke </w:t>
      </w:r>
      <w:r w:rsidR="00FE7D84">
        <w:rPr>
          <w:rFonts w:ascii="Calibri Light" w:hAnsi="Calibri Light" w:cs="Tahoma"/>
        </w:rPr>
        <w:t>24</w:t>
      </w:r>
      <w:r w:rsidRPr="0064215A">
        <w:rPr>
          <w:rFonts w:ascii="Calibri Light" w:hAnsi="Calibri Light" w:cs="Tahoma"/>
        </w:rPr>
        <w:t>. – sukladno ovoj Dokumentaciji o nabavi.</w:t>
      </w:r>
    </w:p>
    <w:p w14:paraId="1AB8CDF6" w14:textId="2FFB031F" w:rsidR="00297786" w:rsidRPr="0064215A" w:rsidRDefault="00297786" w:rsidP="0064215A">
      <w:pPr>
        <w:rPr>
          <w:rFonts w:ascii="Calibri Light" w:hAnsi="Calibri Light" w:cs="Tahoma"/>
        </w:rPr>
      </w:pPr>
      <w:r w:rsidRPr="0064215A">
        <w:rPr>
          <w:rFonts w:ascii="Calibri Light" w:hAnsi="Calibri Light" w:cs="Tahoma"/>
        </w:rPr>
        <w:t>Ukoliko ponudu podnosi</w:t>
      </w:r>
      <w:r w:rsidR="00E911EE">
        <w:rPr>
          <w:rFonts w:ascii="Calibri Light" w:hAnsi="Calibri Light" w:cs="Tahoma"/>
        </w:rPr>
        <w:t xml:space="preserve"> Zajednica gospodarskih subjekata</w:t>
      </w:r>
      <w:r w:rsidRPr="0064215A">
        <w:rPr>
          <w:rFonts w:ascii="Calibri Light" w:hAnsi="Calibri Light" w:cs="Tahoma"/>
        </w:rPr>
        <w:t>, ESPD obrazac se dostavlja za svakog pojed</w:t>
      </w:r>
      <w:r w:rsidR="00E911EE">
        <w:rPr>
          <w:rFonts w:ascii="Calibri Light" w:hAnsi="Calibri Light" w:cs="Tahoma"/>
        </w:rPr>
        <w:t>inog člana Zajednice</w:t>
      </w:r>
      <w:r w:rsidRPr="0064215A">
        <w:rPr>
          <w:rFonts w:ascii="Calibri Light" w:hAnsi="Calibri Light" w:cs="Tahoma"/>
        </w:rPr>
        <w:t xml:space="preserve">. Ukoliko se ponuditelj ili Zajednica </w:t>
      </w:r>
      <w:r w:rsidR="00E911EE">
        <w:rPr>
          <w:rFonts w:ascii="Calibri Light" w:hAnsi="Calibri Light" w:cs="Tahoma"/>
        </w:rPr>
        <w:t xml:space="preserve">gospodarskih subjekata </w:t>
      </w:r>
      <w:r w:rsidRPr="0064215A">
        <w:rPr>
          <w:rFonts w:ascii="Calibri Light" w:hAnsi="Calibri Light" w:cs="Tahoma"/>
        </w:rPr>
        <w:t xml:space="preserve">oslanja na sposobnost drugog subjekta, u ponudi dostavlja ESPD pojedinačno za svakog pojedinog drugog subjekta na čiju se sposobnost oslanja. Ukoliko su ponuditelj ili Zajednica </w:t>
      </w:r>
      <w:r w:rsidR="00E911EE">
        <w:rPr>
          <w:rFonts w:ascii="Calibri Light" w:hAnsi="Calibri Light" w:cs="Tahoma"/>
        </w:rPr>
        <w:t xml:space="preserve">gospodarskih subjekata </w:t>
      </w:r>
      <w:r w:rsidRPr="0064215A">
        <w:rPr>
          <w:rFonts w:ascii="Calibri Light" w:hAnsi="Calibri Light" w:cs="Tahoma"/>
        </w:rPr>
        <w:t xml:space="preserve">angažirali </w:t>
      </w:r>
      <w:proofErr w:type="spellStart"/>
      <w:r w:rsidRPr="0064215A">
        <w:rPr>
          <w:rFonts w:ascii="Calibri Light" w:hAnsi="Calibri Light" w:cs="Tahoma"/>
        </w:rPr>
        <w:t>podugovaratelja</w:t>
      </w:r>
      <w:proofErr w:type="spellEnd"/>
      <w:r w:rsidRPr="0064215A">
        <w:rPr>
          <w:rFonts w:ascii="Calibri Light" w:hAnsi="Calibri Light" w:cs="Tahoma"/>
        </w:rPr>
        <w:t xml:space="preserve">, u ponudi dostavlja ESPD za svakog pojedinog </w:t>
      </w:r>
      <w:proofErr w:type="spellStart"/>
      <w:r w:rsidRPr="0064215A">
        <w:rPr>
          <w:rFonts w:ascii="Calibri Light" w:hAnsi="Calibri Light" w:cs="Tahoma"/>
        </w:rPr>
        <w:t>podugovaratelja</w:t>
      </w:r>
      <w:proofErr w:type="spellEnd"/>
      <w:r w:rsidRPr="0064215A">
        <w:rPr>
          <w:rFonts w:ascii="Calibri Light" w:hAnsi="Calibri Light" w:cs="Tahoma"/>
        </w:rPr>
        <w:t xml:space="preserve"> pojedinačno. </w:t>
      </w:r>
    </w:p>
    <w:p w14:paraId="3EC223EB" w14:textId="77777777" w:rsidR="00297786" w:rsidRPr="0064215A" w:rsidRDefault="00297786" w:rsidP="0064215A">
      <w:pPr>
        <w:rPr>
          <w:rFonts w:ascii="Calibri Light" w:hAnsi="Calibri Light" w:cs="Tahoma"/>
        </w:rPr>
      </w:pPr>
      <w:r w:rsidRPr="0064215A">
        <w:rPr>
          <w:rFonts w:ascii="Calibri Light" w:hAnsi="Calibri Light" w:cs="Tahoma"/>
        </w:rPr>
        <w:t>Temeljem navedenog:</w:t>
      </w:r>
    </w:p>
    <w:p w14:paraId="38E8C823" w14:textId="6D020C61" w:rsidR="00297786" w:rsidRPr="0064215A" w:rsidRDefault="00297786" w:rsidP="00D95EDB">
      <w:pPr>
        <w:numPr>
          <w:ilvl w:val="0"/>
          <w:numId w:val="31"/>
        </w:numPr>
        <w:spacing w:after="160"/>
        <w:rPr>
          <w:rFonts w:ascii="Calibri Light" w:hAnsi="Calibri Light" w:cs="Tahoma"/>
        </w:rPr>
      </w:pPr>
      <w:r w:rsidRPr="0064215A">
        <w:rPr>
          <w:rFonts w:ascii="Calibri Light" w:hAnsi="Calibri Light" w:cs="Tahoma"/>
        </w:rPr>
        <w:t>U slučaju da ponudu podnosi samostalno Ponuditelj, ESPD u ponudi prilaže Ponuditelj, a ESPD izrađuje sam Ponuditelj, s</w:t>
      </w:r>
      <w:r w:rsidR="00E911EE">
        <w:rPr>
          <w:rFonts w:ascii="Calibri Light" w:hAnsi="Calibri Light" w:cs="Tahoma"/>
        </w:rPr>
        <w:t>ukladno uputama Naručitelja iz D</w:t>
      </w:r>
      <w:r w:rsidRPr="0064215A">
        <w:rPr>
          <w:rFonts w:ascii="Calibri Light" w:hAnsi="Calibri Light" w:cs="Tahoma"/>
        </w:rPr>
        <w:t>okumentacije o nabavi;</w:t>
      </w:r>
    </w:p>
    <w:p w14:paraId="5552B16B" w14:textId="427676F4" w:rsidR="00297786" w:rsidRPr="0064215A" w:rsidRDefault="00297786" w:rsidP="00D95EDB">
      <w:pPr>
        <w:numPr>
          <w:ilvl w:val="0"/>
          <w:numId w:val="31"/>
        </w:numPr>
        <w:spacing w:after="160"/>
        <w:rPr>
          <w:rFonts w:ascii="Calibri Light" w:hAnsi="Calibri Light" w:cs="Tahoma"/>
        </w:rPr>
      </w:pPr>
      <w:r w:rsidRPr="0064215A">
        <w:rPr>
          <w:rFonts w:ascii="Calibri Light" w:hAnsi="Calibri Light" w:cs="Tahoma"/>
        </w:rPr>
        <w:t xml:space="preserve">U slučaju da ponudu podnosi Zajednica </w:t>
      </w:r>
      <w:r w:rsidR="00D702AA">
        <w:rPr>
          <w:rFonts w:ascii="Calibri Light" w:hAnsi="Calibri Light" w:cs="Tahoma"/>
        </w:rPr>
        <w:t>gospodarskih subjekata</w:t>
      </w:r>
      <w:r w:rsidRPr="0064215A">
        <w:rPr>
          <w:rFonts w:ascii="Calibri Light" w:hAnsi="Calibri Light" w:cs="Tahoma"/>
        </w:rPr>
        <w:t xml:space="preserve">, ESPD za svakog člana Zajednice u ponudi prilaže Zajednica </w:t>
      </w:r>
      <w:r w:rsidR="00D702AA">
        <w:rPr>
          <w:rFonts w:ascii="Calibri Light" w:hAnsi="Calibri Light" w:cs="Tahoma"/>
        </w:rPr>
        <w:t>gospodarskih subjekata</w:t>
      </w:r>
      <w:r w:rsidRPr="0064215A">
        <w:rPr>
          <w:rFonts w:ascii="Calibri Light" w:hAnsi="Calibri Light" w:cs="Tahoma"/>
        </w:rPr>
        <w:t xml:space="preserve">, a ESPD izrađuje samostalno svaki član Zajednice </w:t>
      </w:r>
      <w:r w:rsidR="00D702AA">
        <w:rPr>
          <w:rFonts w:ascii="Calibri Light" w:hAnsi="Calibri Light" w:cs="Tahoma"/>
        </w:rPr>
        <w:t>gospodarskih subjekata</w:t>
      </w:r>
      <w:r w:rsidRPr="0064215A">
        <w:rPr>
          <w:rFonts w:ascii="Calibri Light" w:hAnsi="Calibri Light" w:cs="Tahoma"/>
        </w:rPr>
        <w:t>, sukladno uputama Naručitelja iz dokumentacije o nabavi;</w:t>
      </w:r>
    </w:p>
    <w:p w14:paraId="606D3361" w14:textId="04E67575" w:rsidR="00297786" w:rsidRPr="0064215A" w:rsidRDefault="00297786" w:rsidP="00D95EDB">
      <w:pPr>
        <w:numPr>
          <w:ilvl w:val="0"/>
          <w:numId w:val="31"/>
        </w:numPr>
        <w:spacing w:after="160"/>
        <w:rPr>
          <w:rFonts w:ascii="Calibri Light" w:hAnsi="Calibri Light" w:cs="Tahoma"/>
        </w:rPr>
      </w:pPr>
      <w:r w:rsidRPr="0064215A">
        <w:rPr>
          <w:rFonts w:ascii="Calibri Light" w:hAnsi="Calibri Light" w:cs="Tahoma"/>
        </w:rPr>
        <w:t xml:space="preserve">U slučaju da se Ponuditelj odnosno Zajednica </w:t>
      </w:r>
      <w:r w:rsidR="00D702AA">
        <w:rPr>
          <w:rFonts w:ascii="Calibri Light" w:hAnsi="Calibri Light" w:cs="Tahoma"/>
        </w:rPr>
        <w:t>gospodarskih subjekata</w:t>
      </w:r>
      <w:r w:rsidRPr="0064215A">
        <w:rPr>
          <w:rFonts w:ascii="Calibri Light" w:hAnsi="Calibri Light" w:cs="Tahoma"/>
        </w:rPr>
        <w:t xml:space="preserve"> oslanjaju na sposobnost drugog subjekta ili </w:t>
      </w:r>
      <w:proofErr w:type="spellStart"/>
      <w:r w:rsidRPr="0064215A">
        <w:rPr>
          <w:rFonts w:ascii="Calibri Light" w:hAnsi="Calibri Light" w:cs="Tahoma"/>
        </w:rPr>
        <w:t>podugovaratelja</w:t>
      </w:r>
      <w:proofErr w:type="spellEnd"/>
      <w:r w:rsidRPr="0064215A">
        <w:rPr>
          <w:rFonts w:ascii="Calibri Light" w:hAnsi="Calibri Light" w:cs="Tahoma"/>
        </w:rPr>
        <w:t xml:space="preserve">, ESPD za svaki gospodarski subjekt (na čiju se sposobnost oslanjaju) u ponudi prilaže Ponuditelj odnosno Zajednica </w:t>
      </w:r>
      <w:r w:rsidR="00D702AA">
        <w:rPr>
          <w:rFonts w:ascii="Calibri Light" w:hAnsi="Calibri Light" w:cs="Tahoma"/>
        </w:rPr>
        <w:t>gospodarskih subjekata</w:t>
      </w:r>
      <w:r w:rsidRPr="0064215A">
        <w:rPr>
          <w:rFonts w:ascii="Calibri Light" w:hAnsi="Calibri Light" w:cs="Tahoma"/>
        </w:rPr>
        <w:t xml:space="preserve">, a ESPD izrađuje samostalno svaki drugi subjekt ili </w:t>
      </w:r>
      <w:proofErr w:type="spellStart"/>
      <w:r w:rsidRPr="0064215A">
        <w:rPr>
          <w:rFonts w:ascii="Calibri Light" w:hAnsi="Calibri Light" w:cs="Tahoma"/>
        </w:rPr>
        <w:t>podugovaratelj</w:t>
      </w:r>
      <w:proofErr w:type="spellEnd"/>
      <w:r w:rsidRPr="0064215A">
        <w:rPr>
          <w:rFonts w:ascii="Calibri Light" w:hAnsi="Calibri Light" w:cs="Tahoma"/>
        </w:rPr>
        <w:t xml:space="preserve"> na kojeg se Ponuditelj, odnosno Zajednica </w:t>
      </w:r>
      <w:r w:rsidR="00D702AA">
        <w:rPr>
          <w:rFonts w:ascii="Calibri Light" w:hAnsi="Calibri Light" w:cs="Tahoma"/>
        </w:rPr>
        <w:t>gospodarskih subjekata</w:t>
      </w:r>
      <w:r w:rsidRPr="0064215A">
        <w:rPr>
          <w:rFonts w:ascii="Calibri Light" w:hAnsi="Calibri Light" w:cs="Tahoma"/>
        </w:rPr>
        <w:t xml:space="preserve"> oslanja, sukladno uputama Naručitelja iz dokumentacije o nabavi;</w:t>
      </w:r>
    </w:p>
    <w:p w14:paraId="6A0CA56A" w14:textId="0F85BD12" w:rsidR="00EB2EBE" w:rsidRPr="00A6345B" w:rsidRDefault="00297786" w:rsidP="00A6345B">
      <w:pPr>
        <w:numPr>
          <w:ilvl w:val="0"/>
          <w:numId w:val="31"/>
        </w:numPr>
        <w:spacing w:after="160"/>
        <w:rPr>
          <w:rFonts w:ascii="Calibri Light" w:hAnsi="Calibri Light" w:cs="Tahoma"/>
        </w:rPr>
      </w:pPr>
      <w:r w:rsidRPr="0064215A">
        <w:rPr>
          <w:rFonts w:ascii="Calibri Light" w:hAnsi="Calibri Light" w:cs="Tahoma"/>
        </w:rPr>
        <w:t xml:space="preserve">U slučaju da Ponuditelj odnosno Zajednica </w:t>
      </w:r>
      <w:r w:rsidR="00D702AA">
        <w:rPr>
          <w:rFonts w:ascii="Calibri Light" w:hAnsi="Calibri Light" w:cs="Tahoma"/>
        </w:rPr>
        <w:t>gospodarskih subjekata</w:t>
      </w:r>
      <w:r w:rsidRPr="0064215A">
        <w:rPr>
          <w:rFonts w:ascii="Calibri Light" w:hAnsi="Calibri Light" w:cs="Tahoma"/>
        </w:rPr>
        <w:t xml:space="preserve"> za izvršenja dijela ugovora angažiraju jednog ili više </w:t>
      </w:r>
      <w:proofErr w:type="spellStart"/>
      <w:r w:rsidRPr="0064215A">
        <w:rPr>
          <w:rFonts w:ascii="Calibri Light" w:hAnsi="Calibri Light" w:cs="Tahoma"/>
        </w:rPr>
        <w:t>podugovaratelja</w:t>
      </w:r>
      <w:proofErr w:type="spellEnd"/>
      <w:r w:rsidRPr="0064215A">
        <w:rPr>
          <w:rFonts w:ascii="Calibri Light" w:hAnsi="Calibri Light" w:cs="Tahoma"/>
        </w:rPr>
        <w:t xml:space="preserve"> na čiju se sposobnost ne oslanjaju, ESPD za svakog </w:t>
      </w:r>
      <w:proofErr w:type="spellStart"/>
      <w:r w:rsidRPr="0064215A">
        <w:rPr>
          <w:rFonts w:ascii="Calibri Light" w:hAnsi="Calibri Light" w:cs="Tahoma"/>
        </w:rPr>
        <w:t>podugovaratelja</w:t>
      </w:r>
      <w:proofErr w:type="spellEnd"/>
      <w:r w:rsidRPr="0064215A">
        <w:rPr>
          <w:rFonts w:ascii="Calibri Light" w:hAnsi="Calibri Light" w:cs="Tahoma"/>
        </w:rPr>
        <w:t xml:space="preserve"> u ponudi prilaže Ponuditelj odnosno Zajednica </w:t>
      </w:r>
      <w:r w:rsidR="00D702AA">
        <w:rPr>
          <w:rFonts w:ascii="Calibri Light" w:hAnsi="Calibri Light" w:cs="Tahoma"/>
        </w:rPr>
        <w:t>gospodarskih subjekata</w:t>
      </w:r>
      <w:r w:rsidRPr="0064215A">
        <w:rPr>
          <w:rFonts w:ascii="Calibri Light" w:hAnsi="Calibri Light" w:cs="Tahoma"/>
        </w:rPr>
        <w:t xml:space="preserve">, a ESPD izrađuje samostalno svaki </w:t>
      </w:r>
      <w:proofErr w:type="spellStart"/>
      <w:r w:rsidRPr="0064215A">
        <w:rPr>
          <w:rFonts w:ascii="Calibri Light" w:hAnsi="Calibri Light" w:cs="Tahoma"/>
        </w:rPr>
        <w:t>podugovaratelj</w:t>
      </w:r>
      <w:proofErr w:type="spellEnd"/>
      <w:r w:rsidRPr="0064215A">
        <w:rPr>
          <w:rFonts w:ascii="Calibri Light" w:hAnsi="Calibri Light" w:cs="Tahoma"/>
        </w:rPr>
        <w:t xml:space="preserve"> zasebno, sukladno uputama Naručitelja iz dokumentacije o nabavi.</w:t>
      </w:r>
    </w:p>
    <w:p w14:paraId="0232B418" w14:textId="77777777" w:rsidR="00297786" w:rsidRPr="0064215A" w:rsidRDefault="00297786" w:rsidP="00E322BD">
      <w:pPr>
        <w:pStyle w:val="Naslov1"/>
      </w:pPr>
      <w:bookmarkStart w:id="94" w:name="_Toc124838177"/>
      <w:r w:rsidRPr="0064215A">
        <w:lastRenderedPageBreak/>
        <w:t>Krajnji rok za dostavu ponuda</w:t>
      </w:r>
      <w:bookmarkEnd w:id="94"/>
    </w:p>
    <w:p w14:paraId="50C196EA" w14:textId="4EF74A48" w:rsidR="00FA3EB4" w:rsidRPr="000B4519" w:rsidRDefault="00297786" w:rsidP="0064215A">
      <w:pPr>
        <w:rPr>
          <w:rFonts w:ascii="Calibri Light" w:hAnsi="Calibri Light" w:cs="Tahoma"/>
        </w:rPr>
      </w:pPr>
      <w:r w:rsidRPr="0064215A">
        <w:rPr>
          <w:rFonts w:ascii="Calibri Light" w:hAnsi="Calibri Light" w:cs="Tahoma"/>
        </w:rPr>
        <w:t>Krajnji rok za dostavu ponuda je</w:t>
      </w:r>
      <w:r w:rsidR="004D6D39">
        <w:rPr>
          <w:rFonts w:ascii="Calibri Light" w:hAnsi="Calibri Light" w:cs="Tahoma"/>
        </w:rPr>
        <w:t xml:space="preserve"> </w:t>
      </w:r>
      <w:r w:rsidR="00AE1CE4">
        <w:rPr>
          <w:rFonts w:ascii="Calibri Light" w:hAnsi="Calibri Light" w:cs="Tahoma"/>
          <w:b/>
        </w:rPr>
        <w:t>2</w:t>
      </w:r>
      <w:r w:rsidR="00823234">
        <w:rPr>
          <w:rFonts w:ascii="Calibri Light" w:hAnsi="Calibri Light" w:cs="Tahoma"/>
          <w:b/>
        </w:rPr>
        <w:t>6</w:t>
      </w:r>
      <w:r w:rsidR="001F6C92" w:rsidRPr="000B4519">
        <w:rPr>
          <w:rFonts w:ascii="Calibri Light" w:hAnsi="Calibri Light" w:cs="Tahoma"/>
          <w:b/>
        </w:rPr>
        <w:t xml:space="preserve">. </w:t>
      </w:r>
      <w:r w:rsidR="00AE1CE4">
        <w:rPr>
          <w:rFonts w:ascii="Calibri Light" w:hAnsi="Calibri Light" w:cs="Tahoma"/>
          <w:b/>
        </w:rPr>
        <w:t xml:space="preserve">veljače </w:t>
      </w:r>
      <w:r w:rsidR="000A49DC" w:rsidRPr="000B4519">
        <w:rPr>
          <w:rFonts w:ascii="Calibri Light" w:hAnsi="Calibri Light" w:cs="Tahoma"/>
          <w:b/>
        </w:rPr>
        <w:t>202</w:t>
      </w:r>
      <w:r w:rsidR="00E911EE" w:rsidRPr="000B4519">
        <w:rPr>
          <w:rFonts w:ascii="Calibri Light" w:hAnsi="Calibri Light" w:cs="Tahoma"/>
          <w:b/>
        </w:rPr>
        <w:t>3</w:t>
      </w:r>
      <w:r w:rsidRPr="000B4519">
        <w:rPr>
          <w:rFonts w:ascii="Calibri Light" w:hAnsi="Calibri Light" w:cs="Tahoma"/>
          <w:b/>
        </w:rPr>
        <w:t xml:space="preserve">. u </w:t>
      </w:r>
      <w:r w:rsidR="009C606C" w:rsidRPr="000B4519">
        <w:rPr>
          <w:rFonts w:ascii="Calibri Light" w:hAnsi="Calibri Light" w:cs="Tahoma"/>
          <w:b/>
        </w:rPr>
        <w:t>12,0</w:t>
      </w:r>
      <w:r w:rsidR="004C46D6" w:rsidRPr="000B4519">
        <w:rPr>
          <w:rFonts w:ascii="Calibri Light" w:hAnsi="Calibri Light" w:cs="Tahoma"/>
          <w:b/>
        </w:rPr>
        <w:t>0 sati</w:t>
      </w:r>
      <w:r w:rsidRPr="000B4519">
        <w:rPr>
          <w:rFonts w:ascii="Calibri Light" w:hAnsi="Calibri Light" w:cs="Tahoma"/>
        </w:rPr>
        <w:t>.</w:t>
      </w:r>
    </w:p>
    <w:p w14:paraId="2DC76F98" w14:textId="77777777" w:rsidR="00297786" w:rsidRPr="0064215A" w:rsidRDefault="00410125" w:rsidP="00E322BD">
      <w:pPr>
        <w:pStyle w:val="Naslov1"/>
      </w:pPr>
      <w:bookmarkStart w:id="95" w:name="_Toc377632675"/>
      <w:bookmarkStart w:id="96" w:name="_Toc124838178"/>
      <w:r>
        <w:t>Varijante</w:t>
      </w:r>
      <w:r w:rsidR="00297786" w:rsidRPr="0064215A">
        <w:t xml:space="preserve"> ponude</w:t>
      </w:r>
      <w:bookmarkEnd w:id="95"/>
      <w:bookmarkEnd w:id="96"/>
    </w:p>
    <w:p w14:paraId="3B764E6A" w14:textId="095C02BC" w:rsidR="00FA3EB4" w:rsidRPr="0064215A" w:rsidRDefault="00410125" w:rsidP="0064215A">
      <w:pPr>
        <w:rPr>
          <w:rFonts w:ascii="Calibri Light" w:hAnsi="Calibri Light" w:cs="Tahoma"/>
        </w:rPr>
      </w:pPr>
      <w:r>
        <w:rPr>
          <w:rFonts w:ascii="Calibri Light" w:hAnsi="Calibri Light" w:cs="Tahoma"/>
        </w:rPr>
        <w:t>Varijante ponuda</w:t>
      </w:r>
      <w:r w:rsidR="00297786" w:rsidRPr="0064215A">
        <w:rPr>
          <w:rFonts w:ascii="Calibri Light" w:hAnsi="Calibri Light" w:cs="Tahoma"/>
        </w:rPr>
        <w:t xml:space="preserve"> nisu dopuštene.</w:t>
      </w:r>
    </w:p>
    <w:p w14:paraId="44AB0216" w14:textId="77777777" w:rsidR="00297786" w:rsidRPr="0064215A" w:rsidRDefault="00297786" w:rsidP="00E322BD">
      <w:pPr>
        <w:pStyle w:val="Naslov1"/>
      </w:pPr>
      <w:bookmarkStart w:id="97" w:name="_Toc377632676"/>
      <w:bookmarkStart w:id="98" w:name="_Toc124838179"/>
      <w:r w:rsidRPr="0064215A">
        <w:t>Izmjena i/ili dopuna ponude i odustajanje od ponude</w:t>
      </w:r>
      <w:bookmarkEnd w:id="97"/>
      <w:bookmarkEnd w:id="98"/>
    </w:p>
    <w:p w14:paraId="6F7BEE11" w14:textId="77777777" w:rsidR="00297786" w:rsidRPr="0064215A" w:rsidRDefault="00297786" w:rsidP="0064215A">
      <w:pPr>
        <w:rPr>
          <w:rFonts w:ascii="Calibri Light" w:hAnsi="Calibri Light" w:cs="Tahoma"/>
        </w:rPr>
      </w:pPr>
      <w:bookmarkStart w:id="99" w:name="_Toc377632677"/>
      <w:r w:rsidRPr="0064215A">
        <w:rPr>
          <w:rFonts w:ascii="Calibri Light" w:hAnsi="Calibri Light" w:cs="Tahoma"/>
        </w:rPr>
        <w:t>Ponuditelj može do isteka roka za dostavu ponuda dostaviti izmjenu i/ili dopunu ponude.</w:t>
      </w:r>
    </w:p>
    <w:p w14:paraId="0068E77C" w14:textId="77777777" w:rsidR="00297786" w:rsidRPr="0064215A" w:rsidRDefault="00297786" w:rsidP="0064215A">
      <w:pPr>
        <w:rPr>
          <w:rFonts w:ascii="Calibri Light" w:hAnsi="Calibri Light" w:cs="Tahoma"/>
        </w:rPr>
      </w:pPr>
      <w:r w:rsidRPr="0064215A">
        <w:rPr>
          <w:rFonts w:ascii="Calibri Light" w:hAnsi="Calibri Light" w:cs="Tahoma"/>
        </w:rPr>
        <w:t>Prilikom izmjene ili dopune ponude automatski se poništava prethodno predana ponuda što znači da se učitavanjem („</w:t>
      </w:r>
      <w:proofErr w:type="spellStart"/>
      <w:r w:rsidRPr="0064215A">
        <w:rPr>
          <w:rFonts w:ascii="Calibri Light" w:hAnsi="Calibri Light" w:cs="Tahoma"/>
        </w:rPr>
        <w:t>uploadanjem</w:t>
      </w:r>
      <w:proofErr w:type="spellEnd"/>
      <w:r w:rsidRPr="0064215A">
        <w:rPr>
          <w:rFonts w:ascii="Calibri Light" w:hAnsi="Calibri Light" w:cs="Tahoma"/>
        </w:rPr>
        <w:t>“) nove izmijenjene ili dopunjene ponude predaje nova ponuda koja sadržava izmijenjene ili dopunjene podatke. Učitavanjem i spremanjem novog uveza ponude u Elektronički oglasnik javne nabave, Naručitelju se šalje nova izmijenjena/dopunjena ponuda.</w:t>
      </w:r>
    </w:p>
    <w:p w14:paraId="53852356" w14:textId="77777777" w:rsidR="00297786" w:rsidRPr="0064215A" w:rsidRDefault="00297786" w:rsidP="0064215A">
      <w:pPr>
        <w:rPr>
          <w:rFonts w:ascii="Calibri Light" w:hAnsi="Calibri Light" w:cs="Tahoma"/>
        </w:rPr>
      </w:pPr>
      <w:r w:rsidRPr="0064215A">
        <w:rPr>
          <w:rFonts w:ascii="Calibri Light" w:hAnsi="Calibri Light" w:cs="Tahoma"/>
        </w:rPr>
        <w:t>Ponuditelj može do isteka roka za dostavu ponude pisanom izjavom odustati od svoje dostavljene ponude. Odustajanje od ponude ponuditelj vrši na isti način kao i predaju ponude, u Elektroničkom oglasniku javne nabave, odabirom na mogućnost ''Odustajanje''.</w:t>
      </w:r>
    </w:p>
    <w:p w14:paraId="4404A516" w14:textId="0207E354" w:rsidR="00297786" w:rsidRPr="00A6345B" w:rsidRDefault="00297786" w:rsidP="00A6345B">
      <w:pPr>
        <w:spacing w:after="0"/>
        <w:rPr>
          <w:rFonts w:ascii="Calibri Light" w:hAnsi="Calibri Light" w:cs="Tahoma"/>
        </w:rPr>
      </w:pPr>
      <w:r w:rsidRPr="0064215A">
        <w:rPr>
          <w:rFonts w:ascii="Calibri Light" w:hAnsi="Calibri Light" w:cs="Tahoma"/>
        </w:rPr>
        <w:t>Ponuda se ne može mijenjati ili povući nakon isteka roka za dostavu ponuda.</w:t>
      </w:r>
      <w:bookmarkStart w:id="100" w:name="_Toc377632678"/>
      <w:bookmarkEnd w:id="99"/>
    </w:p>
    <w:p w14:paraId="013E2898" w14:textId="77777777" w:rsidR="00297786" w:rsidRPr="0064215A" w:rsidRDefault="00297786" w:rsidP="00E322BD">
      <w:pPr>
        <w:pStyle w:val="Naslov1"/>
      </w:pPr>
      <w:bookmarkStart w:id="101" w:name="_Toc124838180"/>
      <w:r w:rsidRPr="0064215A">
        <w:t>Način određivan</w:t>
      </w:r>
      <w:r w:rsidR="00A934C2">
        <w:t>j</w:t>
      </w:r>
      <w:r w:rsidRPr="0064215A">
        <w:t>a cijene ponude</w:t>
      </w:r>
      <w:bookmarkEnd w:id="100"/>
      <w:bookmarkEnd w:id="101"/>
    </w:p>
    <w:p w14:paraId="48A7FC66" w14:textId="01DBC4C8" w:rsidR="00297786" w:rsidRPr="0064215A" w:rsidRDefault="00297786" w:rsidP="0064215A">
      <w:pPr>
        <w:rPr>
          <w:rFonts w:ascii="Calibri Light" w:hAnsi="Calibri Light"/>
        </w:rPr>
      </w:pPr>
      <w:bookmarkStart w:id="102" w:name="_Toc377632679"/>
      <w:r w:rsidRPr="0064215A">
        <w:rPr>
          <w:rFonts w:ascii="Calibri Light" w:hAnsi="Calibri Light" w:cs="Tahoma"/>
        </w:rPr>
        <w:t xml:space="preserve">Cijena ponude iskazuje se za cjelokupan predmet nabave. Sve ponuđene cijene trebaju </w:t>
      </w:r>
      <w:r w:rsidR="00D702AA">
        <w:rPr>
          <w:rFonts w:ascii="Calibri Light" w:hAnsi="Calibri Light" w:cs="Tahoma"/>
          <w:b/>
          <w:bCs/>
        </w:rPr>
        <w:t>biti iskazane u eurima</w:t>
      </w:r>
      <w:r w:rsidRPr="0064215A">
        <w:rPr>
          <w:rFonts w:ascii="Calibri Light" w:hAnsi="Calibri Light" w:cs="Tahoma"/>
        </w:rPr>
        <w:t xml:space="preserve">. Cijena ponude </w:t>
      </w:r>
      <w:r w:rsidRPr="0064215A">
        <w:rPr>
          <w:rFonts w:ascii="Calibri Light" w:hAnsi="Calibri Light" w:cs="Tahoma"/>
          <w:b/>
          <w:bCs/>
        </w:rPr>
        <w:t>piše se brojkama</w:t>
      </w:r>
      <w:r w:rsidRPr="0064215A">
        <w:rPr>
          <w:rFonts w:ascii="Calibri Light" w:hAnsi="Calibri Light" w:cs="Tahoma"/>
          <w:bCs/>
        </w:rPr>
        <w:t>.</w:t>
      </w:r>
      <w:r w:rsidR="004D6D39">
        <w:rPr>
          <w:rFonts w:ascii="Calibri Light" w:hAnsi="Calibri Light" w:cs="Tahoma"/>
          <w:bCs/>
        </w:rPr>
        <w:t xml:space="preserve"> </w:t>
      </w:r>
      <w:r w:rsidRPr="0064215A">
        <w:rPr>
          <w:rFonts w:ascii="Calibri Light" w:hAnsi="Calibri Light" w:cs="Tahoma"/>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6F8AC333" w14:textId="77777777" w:rsidR="00297786" w:rsidRPr="0064215A" w:rsidRDefault="00297786" w:rsidP="0064215A">
      <w:pPr>
        <w:rPr>
          <w:rFonts w:ascii="Calibri Light" w:hAnsi="Calibri Light" w:cs="Tahoma"/>
        </w:rPr>
      </w:pPr>
      <w:r w:rsidRPr="0064215A">
        <w:rPr>
          <w:rFonts w:ascii="Calibri Light" w:hAnsi="Calibri Light" w:cs="Tahoma"/>
        </w:rPr>
        <w:t>Vodeće je načelo da je za ponuđenu cijenu obvezna potpuna transparentnost i da nema skrivenih troškova u ponudi.</w:t>
      </w:r>
    </w:p>
    <w:p w14:paraId="396F6148" w14:textId="77777777" w:rsidR="00297786" w:rsidRPr="0064215A" w:rsidRDefault="00297786" w:rsidP="0064215A">
      <w:pPr>
        <w:rPr>
          <w:rFonts w:ascii="Calibri Light" w:hAnsi="Calibri Light" w:cs="Tahoma"/>
        </w:rPr>
      </w:pPr>
      <w:r w:rsidRPr="0064215A">
        <w:rPr>
          <w:rFonts w:ascii="Calibri Light" w:hAnsi="Calibri Light" w:cs="Tahoma"/>
        </w:rPr>
        <w:t xml:space="preserve">Cijena ponude i jedinične cijene stavki troškovnika </w:t>
      </w:r>
      <w:r w:rsidRPr="0064215A">
        <w:rPr>
          <w:rFonts w:ascii="Calibri Light" w:hAnsi="Calibri Light" w:cs="Tahoma"/>
          <w:u w:val="single"/>
        </w:rPr>
        <w:t>fiksne su i nepromjenljive</w:t>
      </w:r>
      <w:r w:rsidRPr="0064215A">
        <w:rPr>
          <w:rFonts w:ascii="Calibri Light" w:hAnsi="Calibri Light" w:cs="Tahoma"/>
        </w:rPr>
        <w:t xml:space="preserve"> po bilo kojem osnovu za cijelo vrijeme trajanja ugovora o javn</w:t>
      </w:r>
      <w:r w:rsidR="00E356F0">
        <w:rPr>
          <w:rFonts w:ascii="Calibri Light" w:hAnsi="Calibri Light" w:cs="Tahoma"/>
        </w:rPr>
        <w:t>oj nabavi</w:t>
      </w:r>
      <w:r w:rsidRPr="0064215A">
        <w:rPr>
          <w:rFonts w:ascii="Calibri Light" w:hAnsi="Calibri Light" w:cs="Tahoma"/>
        </w:rPr>
        <w:t xml:space="preserve"> koji se sklapa u ovom postupku javne nabave. </w:t>
      </w:r>
    </w:p>
    <w:p w14:paraId="00F3D469" w14:textId="77777777" w:rsidR="00E356F0" w:rsidRPr="00C557AB" w:rsidRDefault="00E356F0" w:rsidP="00E356F0">
      <w:pPr>
        <w:rPr>
          <w:rFonts w:ascii="Calibri Light" w:hAnsi="Calibri Light"/>
        </w:rPr>
      </w:pPr>
      <w:r w:rsidRPr="00C557AB">
        <w:rPr>
          <w:rFonts w:ascii="Calibri Light" w:hAnsi="Calibri Light"/>
        </w:rPr>
        <w:t xml:space="preserve">U cijenu ponude bez poreza na dodanu vrijednost  moraju biti  uračunati </w:t>
      </w:r>
      <w:r w:rsidRPr="00C557AB">
        <w:rPr>
          <w:rFonts w:ascii="Calibri Light" w:hAnsi="Calibri Light" w:cs="Arial Narrow"/>
        </w:rPr>
        <w:t xml:space="preserve">svi troškovi, </w:t>
      </w:r>
      <w:r w:rsidRPr="00C557AB">
        <w:rPr>
          <w:rFonts w:ascii="Calibri Light" w:hAnsi="Calibri Light" w:cs="Arial Narrow"/>
          <w:b/>
          <w:bCs/>
        </w:rPr>
        <w:t>uključujući</w:t>
      </w:r>
      <w:r w:rsidR="004D6D39">
        <w:rPr>
          <w:rFonts w:ascii="Calibri Light" w:hAnsi="Calibri Light" w:cs="Arial Narrow"/>
          <w:b/>
          <w:bCs/>
        </w:rPr>
        <w:t xml:space="preserve"> </w:t>
      </w:r>
      <w:r w:rsidRPr="00C557AB">
        <w:rPr>
          <w:rFonts w:ascii="Calibri Light" w:hAnsi="Calibri Light" w:cs="Arial Narrow"/>
          <w:b/>
          <w:bCs/>
        </w:rPr>
        <w:t>i prijevoz do</w:t>
      </w:r>
      <w:r w:rsidR="004D6D39">
        <w:rPr>
          <w:rFonts w:ascii="Calibri Light" w:hAnsi="Calibri Light" w:cs="Arial Narrow"/>
          <w:b/>
          <w:bCs/>
        </w:rPr>
        <w:t xml:space="preserve"> </w:t>
      </w:r>
      <w:r w:rsidRPr="00C557AB">
        <w:rPr>
          <w:rFonts w:ascii="Calibri Light" w:hAnsi="Calibri Light" w:cs="Arial Narrow"/>
          <w:b/>
          <w:bCs/>
        </w:rPr>
        <w:t xml:space="preserve">mjesta isporuke, </w:t>
      </w:r>
      <w:r w:rsidRPr="00C557AB">
        <w:rPr>
          <w:rFonts w:ascii="Calibri Light" w:hAnsi="Calibri Light" w:cs="Arial Narrow"/>
        </w:rPr>
        <w:t>trošarine, naknade i popusti</w:t>
      </w:r>
      <w:r w:rsidRPr="00C557AB">
        <w:rPr>
          <w:rFonts w:ascii="Calibri Light" w:hAnsi="Calibri Light"/>
        </w:rPr>
        <w:t>, posebno PDV i ukupna cijena  s PDV-om.</w:t>
      </w:r>
    </w:p>
    <w:p w14:paraId="25287E0A" w14:textId="77777777" w:rsidR="00E356F0" w:rsidRPr="00C557AB" w:rsidRDefault="00E356F0" w:rsidP="00E356F0">
      <w:pPr>
        <w:rPr>
          <w:rFonts w:ascii="Calibri Light" w:hAnsi="Calibri Light"/>
        </w:rPr>
      </w:pPr>
      <w:r w:rsidRPr="00C557AB">
        <w:rPr>
          <w:rFonts w:ascii="Calibri Light" w:hAnsi="Calibri Light"/>
        </w:rPr>
        <w:t>Ponuditelj će popuniti sve elemente troškovnika. Cijena ponude izražava se za cjelokupan predmet nabave.</w:t>
      </w:r>
    </w:p>
    <w:p w14:paraId="1D77FA76" w14:textId="77777777" w:rsidR="00E356F0" w:rsidRPr="00C557AB" w:rsidRDefault="00E356F0" w:rsidP="00E356F0">
      <w:pPr>
        <w:rPr>
          <w:rFonts w:ascii="Calibri Light" w:hAnsi="Calibri Light"/>
        </w:rPr>
      </w:pPr>
      <w:r w:rsidRPr="00C557AB">
        <w:rPr>
          <w:rFonts w:ascii="Calibri Light" w:hAnsi="Calibri Light"/>
        </w:rPr>
        <w:t xml:space="preserve">Ukoliko ponuditelj odobrava popust naručitelju uključit će ga u ukupnu cijenu ponude. </w:t>
      </w:r>
    </w:p>
    <w:p w14:paraId="1ED04205" w14:textId="77777777" w:rsidR="00297786" w:rsidRPr="0064215A" w:rsidRDefault="00297786" w:rsidP="0064215A">
      <w:pPr>
        <w:rPr>
          <w:rFonts w:ascii="Calibri Light" w:hAnsi="Calibri Light" w:cs="Tahoma"/>
        </w:rPr>
      </w:pPr>
      <w:r w:rsidRPr="0064215A">
        <w:rPr>
          <w:rFonts w:ascii="Calibri Light" w:hAnsi="Calibri Light" w:cs="Tahoma"/>
        </w:rPr>
        <w:t xml:space="preserve">Iznos PDV-a te iznos ponude s PDV-om iskazuju se zasebno. </w:t>
      </w:r>
    </w:p>
    <w:p w14:paraId="20CD1B04" w14:textId="5508A0CC" w:rsidR="00297786" w:rsidRPr="00253D29" w:rsidRDefault="00297786" w:rsidP="0064215A">
      <w:pPr>
        <w:rPr>
          <w:rFonts w:ascii="Calibri Light" w:hAnsi="Calibri Light" w:cs="Tahoma"/>
        </w:rPr>
      </w:pPr>
      <w:r w:rsidRPr="0064215A">
        <w:rPr>
          <w:rFonts w:ascii="Calibri Light" w:hAnsi="Calibri Light" w:cs="Tahoma"/>
        </w:rPr>
        <w:t>Ako Ponuditelj ne postupi u skladu sa zahtjevima iz ovog poglavlja ili promijeni tekst ili količine navedene u Troškovniku, smatrat će se da je takav Troškovnik nepotpun i nevaž</w:t>
      </w:r>
      <w:r w:rsidR="00253D29">
        <w:rPr>
          <w:rFonts w:ascii="Calibri Light" w:hAnsi="Calibri Light" w:cs="Tahoma"/>
        </w:rPr>
        <w:t>eći te će ponuda biti odbijena.</w:t>
      </w:r>
    </w:p>
    <w:p w14:paraId="77922E49" w14:textId="77777777" w:rsidR="00297786" w:rsidRPr="0064215A" w:rsidRDefault="00297786" w:rsidP="00E322BD">
      <w:pPr>
        <w:pStyle w:val="Naslov1"/>
      </w:pPr>
      <w:bookmarkStart w:id="103" w:name="_Toc124838181"/>
      <w:r w:rsidRPr="0064215A">
        <w:lastRenderedPageBreak/>
        <w:t>Izuzetno niske ponude</w:t>
      </w:r>
      <w:bookmarkEnd w:id="103"/>
    </w:p>
    <w:p w14:paraId="3E068B73" w14:textId="77777777" w:rsidR="00297786" w:rsidRPr="0064215A" w:rsidRDefault="00297786" w:rsidP="0064215A">
      <w:pPr>
        <w:autoSpaceDE w:val="0"/>
        <w:autoSpaceDN w:val="0"/>
        <w:adjustRightInd w:val="0"/>
        <w:ind w:right="380"/>
        <w:rPr>
          <w:rFonts w:ascii="Calibri Light" w:hAnsi="Calibri Light" w:cs="Tahoma"/>
        </w:rPr>
      </w:pPr>
      <w:r w:rsidRPr="0064215A">
        <w:rPr>
          <w:rFonts w:ascii="Calibri Light" w:hAnsi="Calibri Light" w:cs="Tahoma"/>
        </w:rPr>
        <w:t>Naručitelj će zahtijevati od gospodarskog subjekta da, u primjernom roku ne kraćem od 5 dana, objasni cijenu ili trošak naveden u ponudi ako se čini da je ponuda izuzetno niska u odnosu na radove, robu ili usluge.</w:t>
      </w:r>
    </w:p>
    <w:p w14:paraId="1C208808" w14:textId="77777777" w:rsidR="00297786" w:rsidRPr="0064215A" w:rsidRDefault="00297786" w:rsidP="0064215A">
      <w:pPr>
        <w:autoSpaceDE w:val="0"/>
        <w:autoSpaceDN w:val="0"/>
        <w:adjustRightInd w:val="0"/>
        <w:ind w:right="380"/>
        <w:rPr>
          <w:rFonts w:ascii="Calibri Light" w:hAnsi="Calibri Light" w:cs="Tahoma"/>
        </w:rPr>
      </w:pPr>
      <w:r w:rsidRPr="0064215A">
        <w:rPr>
          <w:rFonts w:ascii="Calibri Light" w:hAnsi="Calibri Light" w:cs="Tahoma"/>
        </w:rPr>
        <w:t xml:space="preserve">Naručitelj će obrazloženje izuzetno niske ponude zatražiti putem sustava EOJN RH modul Pojašnjenja/upotpunjavanje elektronički dostavljenih ponuda. </w:t>
      </w:r>
    </w:p>
    <w:p w14:paraId="270F58CD" w14:textId="77777777" w:rsidR="00297786" w:rsidRPr="0064215A" w:rsidRDefault="00297786" w:rsidP="0064215A">
      <w:pPr>
        <w:autoSpaceDE w:val="0"/>
        <w:autoSpaceDN w:val="0"/>
        <w:adjustRightInd w:val="0"/>
        <w:ind w:right="380"/>
        <w:rPr>
          <w:rFonts w:ascii="Calibri Light" w:hAnsi="Calibri Light" w:cs="Tahoma"/>
        </w:rPr>
      </w:pPr>
      <w:r w:rsidRPr="0064215A">
        <w:rPr>
          <w:rFonts w:ascii="Calibri Light" w:hAnsi="Calibri Light" w:cs="Tahoma"/>
        </w:rPr>
        <w:t>Objašnjenja gospodarskog subjekta mogu se posebice odnositi na:</w:t>
      </w:r>
    </w:p>
    <w:p w14:paraId="12CE654D" w14:textId="77777777" w:rsidR="00297786" w:rsidRPr="009F6EF9" w:rsidRDefault="00297786" w:rsidP="00D95EDB">
      <w:pPr>
        <w:pStyle w:val="Stil26"/>
        <w:numPr>
          <w:ilvl w:val="0"/>
          <w:numId w:val="56"/>
        </w:numPr>
        <w:rPr>
          <w:b w:val="0"/>
        </w:rPr>
      </w:pPr>
      <w:r w:rsidRPr="009F6EF9">
        <w:rPr>
          <w:b w:val="0"/>
        </w:rPr>
        <w:t>ekonomičnost proizvodnog procesa, pružanja usluga ili načina gradnje</w:t>
      </w:r>
    </w:p>
    <w:p w14:paraId="1310F0A0" w14:textId="77777777" w:rsidR="00297786" w:rsidRPr="009F6EF9" w:rsidRDefault="00297786" w:rsidP="00D95EDB">
      <w:pPr>
        <w:pStyle w:val="Stil26"/>
        <w:numPr>
          <w:ilvl w:val="0"/>
          <w:numId w:val="56"/>
        </w:numPr>
        <w:rPr>
          <w:b w:val="0"/>
        </w:rPr>
      </w:pPr>
      <w:r w:rsidRPr="009F6EF9">
        <w:rPr>
          <w:b w:val="0"/>
        </w:rPr>
        <w:t xml:space="preserve">izabrana tehnička rješenja ili iznimno povoljne uvjete dostupne ponuditelju za isporuku proizvoda, pružanje usluga ili izvođenje radova </w:t>
      </w:r>
    </w:p>
    <w:p w14:paraId="0BEBDFB4" w14:textId="77777777" w:rsidR="00297786" w:rsidRPr="009F6EF9" w:rsidRDefault="00297786" w:rsidP="00D95EDB">
      <w:pPr>
        <w:pStyle w:val="Stil26"/>
        <w:numPr>
          <w:ilvl w:val="0"/>
          <w:numId w:val="56"/>
        </w:numPr>
        <w:rPr>
          <w:b w:val="0"/>
        </w:rPr>
      </w:pPr>
      <w:r w:rsidRPr="009F6EF9">
        <w:rPr>
          <w:b w:val="0"/>
        </w:rPr>
        <w:t xml:space="preserve">originalnost radova, robe ili usluga koje nudi ponuditelj </w:t>
      </w:r>
    </w:p>
    <w:p w14:paraId="72F1AAFE" w14:textId="77777777" w:rsidR="00297786" w:rsidRPr="009F6EF9" w:rsidRDefault="00297786" w:rsidP="00D95EDB">
      <w:pPr>
        <w:pStyle w:val="Stil26"/>
        <w:numPr>
          <w:ilvl w:val="0"/>
          <w:numId w:val="56"/>
        </w:numPr>
        <w:rPr>
          <w:b w:val="0"/>
        </w:rPr>
      </w:pPr>
      <w:r w:rsidRPr="009F6EF9">
        <w:rPr>
          <w:b w:val="0"/>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14:paraId="3C39D1BA" w14:textId="77777777" w:rsidR="00297786" w:rsidRPr="009F6EF9" w:rsidRDefault="00297786" w:rsidP="00D95EDB">
      <w:pPr>
        <w:pStyle w:val="Stil26"/>
        <w:numPr>
          <w:ilvl w:val="0"/>
          <w:numId w:val="56"/>
        </w:numPr>
        <w:rPr>
          <w:b w:val="0"/>
        </w:rPr>
      </w:pPr>
      <w:r w:rsidRPr="009F6EF9">
        <w:rPr>
          <w:b w:val="0"/>
        </w:rPr>
        <w:t>usklađenost s obvezama iz odjeljka G poglavlja 2. glave III. dijela ZJN 2016</w:t>
      </w:r>
    </w:p>
    <w:p w14:paraId="112FA55D" w14:textId="77777777" w:rsidR="00297786" w:rsidRPr="009F6EF9" w:rsidRDefault="00297786" w:rsidP="00D95EDB">
      <w:pPr>
        <w:pStyle w:val="Stil26"/>
        <w:numPr>
          <w:ilvl w:val="0"/>
          <w:numId w:val="56"/>
        </w:numPr>
        <w:rPr>
          <w:b w:val="0"/>
        </w:rPr>
      </w:pPr>
      <w:r w:rsidRPr="009F6EF9">
        <w:rPr>
          <w:b w:val="0"/>
        </w:rPr>
        <w:t xml:space="preserve">mogućnost da ponuditelj dobije državnu potporu. </w:t>
      </w:r>
    </w:p>
    <w:p w14:paraId="6BE79DA0" w14:textId="77777777" w:rsidR="00297786" w:rsidRPr="0064215A" w:rsidRDefault="00297786" w:rsidP="0064215A">
      <w:pPr>
        <w:autoSpaceDE w:val="0"/>
        <w:autoSpaceDN w:val="0"/>
        <w:adjustRightInd w:val="0"/>
        <w:ind w:right="380"/>
        <w:rPr>
          <w:rFonts w:ascii="Calibri Light" w:hAnsi="Calibri Light" w:cs="Tahoma"/>
        </w:rPr>
      </w:pPr>
      <w:r w:rsidRPr="0064215A">
        <w:rPr>
          <w:rFonts w:ascii="Calibri Light" w:hAnsi="Calibri Light" w:cs="Tahoma"/>
        </w:rPr>
        <w:t xml:space="preserve">Ako tijekom ocjene dostavljenih podataka postoje određene nejasnoće, Naručitelj može od Ponuditelja zatražiti dodatno objašnjenje. </w:t>
      </w:r>
    </w:p>
    <w:p w14:paraId="2F96EFD9" w14:textId="77777777" w:rsidR="00297786" w:rsidRPr="0064215A" w:rsidRDefault="00297786" w:rsidP="0064215A">
      <w:pPr>
        <w:autoSpaceDE w:val="0"/>
        <w:autoSpaceDN w:val="0"/>
        <w:adjustRightInd w:val="0"/>
        <w:ind w:right="380"/>
        <w:rPr>
          <w:rFonts w:ascii="Calibri Light" w:hAnsi="Calibri Light" w:cs="Tahoma"/>
        </w:rPr>
      </w:pPr>
      <w:r w:rsidRPr="0064215A">
        <w:rPr>
          <w:rFonts w:ascii="Calibri Light" w:hAnsi="Calibri Light" w:cs="Tahoma"/>
        </w:rPr>
        <w:t xml:space="preserve">Naručitelj može odbiti ponudu samo ako objašnjenje ili dostavljeni dokazi zadovoljavajuće ne objašnjavaju nisku predloženu razinu cijene ili troškova, uzimajući u obzir gore navedene elemente. </w:t>
      </w:r>
    </w:p>
    <w:p w14:paraId="4C7C20E3" w14:textId="26284636" w:rsidR="00297786" w:rsidRPr="0064215A" w:rsidRDefault="00297786" w:rsidP="0064215A">
      <w:pPr>
        <w:autoSpaceDE w:val="0"/>
        <w:autoSpaceDN w:val="0"/>
        <w:adjustRightInd w:val="0"/>
        <w:ind w:right="380"/>
        <w:rPr>
          <w:rFonts w:ascii="Calibri Light" w:hAnsi="Calibri Light" w:cs="Tahoma"/>
        </w:rPr>
      </w:pPr>
      <w:r w:rsidRPr="0064215A">
        <w:rPr>
          <w:rFonts w:ascii="Calibri Light" w:hAnsi="Calibri Light" w:cs="Tahoma"/>
        </w:rPr>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w:t>
      </w:r>
      <w:r w:rsidR="00D702AA">
        <w:rPr>
          <w:rFonts w:ascii="Calibri Light" w:hAnsi="Calibri Light" w:cs="Tahoma"/>
        </w:rPr>
        <w:t>a navedenim u Prilogu XI. ZJN 2016</w:t>
      </w:r>
      <w:r w:rsidRPr="0064215A">
        <w:rPr>
          <w:rFonts w:ascii="Calibri Light" w:hAnsi="Calibri Light" w:cs="Tahoma"/>
        </w:rPr>
        <w:t xml:space="preserve">. </w:t>
      </w:r>
    </w:p>
    <w:p w14:paraId="51068220" w14:textId="793576D5" w:rsidR="00E2445B" w:rsidRPr="00C422CD" w:rsidRDefault="00D702AA" w:rsidP="00C422CD">
      <w:pPr>
        <w:autoSpaceDE w:val="0"/>
        <w:autoSpaceDN w:val="0"/>
        <w:adjustRightInd w:val="0"/>
        <w:ind w:right="380"/>
        <w:rPr>
          <w:rFonts w:ascii="Calibri Light" w:hAnsi="Calibri Light" w:cs="Tahoma"/>
        </w:rPr>
      </w:pPr>
      <w:r>
        <w:rPr>
          <w:rFonts w:ascii="Calibri Light" w:hAnsi="Calibri Light" w:cs="Tahoma"/>
        </w:rPr>
        <w:t>Ako N</w:t>
      </w:r>
      <w:r w:rsidR="00297786" w:rsidRPr="0064215A">
        <w:rPr>
          <w:rFonts w:ascii="Calibri Light" w:hAnsi="Calibri Light" w:cs="Tahoma"/>
        </w:rPr>
        <w:t>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79666689" w14:textId="563DF804" w:rsidR="00AA3097" w:rsidRPr="00253D29" w:rsidRDefault="00297786" w:rsidP="0064215A">
      <w:pPr>
        <w:pStyle w:val="Naslov1"/>
      </w:pPr>
      <w:bookmarkStart w:id="104" w:name="_Toc124838182"/>
      <w:r w:rsidRPr="0064215A">
        <w:t>Kriterij za odabir najpovoljnije ponude</w:t>
      </w:r>
      <w:bookmarkEnd w:id="102"/>
      <w:bookmarkEnd w:id="104"/>
    </w:p>
    <w:p w14:paraId="68789D77" w14:textId="77777777" w:rsidR="00297786" w:rsidRPr="0064215A" w:rsidRDefault="00297786" w:rsidP="0064215A">
      <w:pPr>
        <w:rPr>
          <w:rFonts w:ascii="Calibri Light" w:hAnsi="Calibri Light" w:cs="Tahoma"/>
          <w:b/>
          <w:color w:val="000000" w:themeColor="text1"/>
        </w:rPr>
      </w:pPr>
      <w:r w:rsidRPr="0064215A">
        <w:rPr>
          <w:rFonts w:ascii="Calibri Light" w:hAnsi="Calibri Light" w:cs="Tahoma"/>
        </w:rPr>
        <w:t xml:space="preserve">Kriterij odabira ponude je </w:t>
      </w:r>
      <w:r w:rsidR="00890777" w:rsidRPr="0064215A">
        <w:rPr>
          <w:rFonts w:ascii="Calibri Light" w:hAnsi="Calibri Light" w:cs="Tahoma"/>
          <w:b/>
          <w:color w:val="000000" w:themeColor="text1"/>
        </w:rPr>
        <w:t>ekonomski najpovoljnija ponuda.</w:t>
      </w:r>
    </w:p>
    <w:p w14:paraId="763DCD32" w14:textId="77777777" w:rsidR="00AA3097" w:rsidRPr="00E2078F" w:rsidRDefault="00AA3097" w:rsidP="00AA3097">
      <w:pPr>
        <w:spacing w:after="0"/>
        <w:rPr>
          <w:rFonts w:ascii="Calibri Light" w:hAnsi="Calibri Light" w:cs="Tahoma"/>
          <w:b/>
          <w:color w:val="000000" w:themeColor="text1"/>
        </w:rPr>
      </w:pPr>
    </w:p>
    <w:tbl>
      <w:tblPr>
        <w:tblW w:w="4758" w:type="pct"/>
        <w:tblLayout w:type="fixed"/>
        <w:tblLook w:val="0000" w:firstRow="0" w:lastRow="0" w:firstColumn="0" w:lastColumn="0" w:noHBand="0" w:noVBand="0"/>
      </w:tblPr>
      <w:tblGrid>
        <w:gridCol w:w="940"/>
        <w:gridCol w:w="1906"/>
        <w:gridCol w:w="3800"/>
        <w:gridCol w:w="1069"/>
        <w:gridCol w:w="909"/>
      </w:tblGrid>
      <w:tr w:rsidR="00833F83" w:rsidRPr="00E2078F" w14:paraId="6B9E4D8F" w14:textId="77777777" w:rsidTr="009E2142">
        <w:trPr>
          <w:trHeight w:val="520"/>
        </w:trPr>
        <w:tc>
          <w:tcPr>
            <w:tcW w:w="545" w:type="pct"/>
            <w:tcBorders>
              <w:top w:val="single" w:sz="4" w:space="0" w:color="000000"/>
              <w:left w:val="single" w:sz="4" w:space="0" w:color="000000"/>
              <w:bottom w:val="single" w:sz="4" w:space="0" w:color="000000"/>
            </w:tcBorders>
            <w:shd w:val="clear" w:color="auto" w:fill="B8CCE4"/>
            <w:vAlign w:val="center"/>
          </w:tcPr>
          <w:p w14:paraId="3BF5F7BE" w14:textId="77777777" w:rsidR="00833F83" w:rsidRPr="00E2078F" w:rsidRDefault="00833F83" w:rsidP="00C76966">
            <w:pPr>
              <w:autoSpaceDE w:val="0"/>
              <w:autoSpaceDN w:val="0"/>
              <w:adjustRightInd w:val="0"/>
              <w:spacing w:after="0"/>
              <w:jc w:val="center"/>
              <w:rPr>
                <w:rFonts w:ascii="Calibri Light" w:hAnsi="Calibri Light" w:cs="Times New Roman"/>
              </w:rPr>
            </w:pPr>
            <w:r w:rsidRPr="00E2078F">
              <w:rPr>
                <w:rFonts w:ascii="Calibri Light" w:hAnsi="Calibri Light" w:cs="Times New Roman"/>
              </w:rPr>
              <w:t>Red.br.</w:t>
            </w:r>
          </w:p>
        </w:tc>
        <w:tc>
          <w:tcPr>
            <w:tcW w:w="1105"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662E022C" w14:textId="77777777" w:rsidR="00833F83" w:rsidRPr="00E2078F" w:rsidRDefault="00833F83" w:rsidP="00C76966">
            <w:pPr>
              <w:autoSpaceDE w:val="0"/>
              <w:autoSpaceDN w:val="0"/>
              <w:adjustRightInd w:val="0"/>
              <w:spacing w:after="0"/>
              <w:jc w:val="center"/>
              <w:rPr>
                <w:rFonts w:ascii="Calibri Light" w:hAnsi="Calibri Light" w:cs="Times New Roman"/>
                <w:b/>
              </w:rPr>
            </w:pPr>
            <w:r w:rsidRPr="00E2078F">
              <w:rPr>
                <w:rFonts w:ascii="Calibri Light" w:hAnsi="Calibri Light" w:cs="Times New Roman"/>
                <w:b/>
              </w:rPr>
              <w:t>Kratica kriterija</w:t>
            </w:r>
          </w:p>
        </w:tc>
        <w:tc>
          <w:tcPr>
            <w:tcW w:w="2203" w:type="pct"/>
            <w:tcBorders>
              <w:top w:val="single" w:sz="4" w:space="0" w:color="000000"/>
              <w:left w:val="single" w:sz="4" w:space="0" w:color="000000"/>
              <w:bottom w:val="single" w:sz="4" w:space="0" w:color="000000"/>
            </w:tcBorders>
            <w:shd w:val="clear" w:color="auto" w:fill="B8CCE4"/>
            <w:vAlign w:val="center"/>
          </w:tcPr>
          <w:p w14:paraId="0E163D23" w14:textId="77777777" w:rsidR="00833F83" w:rsidRPr="00E2078F" w:rsidRDefault="00833F83" w:rsidP="00C76966">
            <w:pPr>
              <w:autoSpaceDE w:val="0"/>
              <w:autoSpaceDN w:val="0"/>
              <w:adjustRightInd w:val="0"/>
              <w:spacing w:after="0"/>
              <w:jc w:val="center"/>
              <w:rPr>
                <w:rFonts w:ascii="Calibri Light" w:hAnsi="Calibri Light" w:cs="Times New Roman"/>
                <w:b/>
              </w:rPr>
            </w:pPr>
            <w:r w:rsidRPr="00E2078F">
              <w:rPr>
                <w:rFonts w:ascii="Calibri Light" w:hAnsi="Calibri Light" w:cs="Times New Roman"/>
                <w:b/>
              </w:rPr>
              <w:t>Kriterij</w:t>
            </w:r>
          </w:p>
        </w:tc>
        <w:tc>
          <w:tcPr>
            <w:tcW w:w="620" w:type="pct"/>
            <w:tcBorders>
              <w:top w:val="single" w:sz="4" w:space="0" w:color="000000"/>
              <w:left w:val="single" w:sz="4" w:space="0" w:color="000000"/>
              <w:bottom w:val="single" w:sz="4" w:space="0" w:color="000000"/>
            </w:tcBorders>
            <w:shd w:val="clear" w:color="auto" w:fill="B8CCE4"/>
            <w:vAlign w:val="center"/>
          </w:tcPr>
          <w:p w14:paraId="06341174" w14:textId="77777777" w:rsidR="00833F83" w:rsidRDefault="00833F83" w:rsidP="00942EB1">
            <w:pPr>
              <w:autoSpaceDE w:val="0"/>
              <w:autoSpaceDN w:val="0"/>
              <w:adjustRightInd w:val="0"/>
              <w:spacing w:after="0"/>
              <w:jc w:val="center"/>
              <w:rPr>
                <w:rFonts w:ascii="Calibri Light" w:hAnsi="Calibri Light" w:cs="Times New Roman"/>
                <w:b/>
              </w:rPr>
            </w:pPr>
            <w:r>
              <w:rPr>
                <w:rFonts w:ascii="Calibri Light" w:hAnsi="Calibri Light" w:cs="Times New Roman"/>
                <w:b/>
              </w:rPr>
              <w:t>Relativni ponder</w:t>
            </w:r>
          </w:p>
        </w:tc>
        <w:tc>
          <w:tcPr>
            <w:tcW w:w="528"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168E494A" w14:textId="77777777" w:rsidR="00833F83" w:rsidRPr="00E2078F" w:rsidRDefault="00833F83" w:rsidP="00942EB1">
            <w:pPr>
              <w:autoSpaceDE w:val="0"/>
              <w:autoSpaceDN w:val="0"/>
              <w:adjustRightInd w:val="0"/>
              <w:spacing w:after="0"/>
              <w:jc w:val="center"/>
              <w:rPr>
                <w:rFonts w:ascii="Calibri Light" w:hAnsi="Calibri Light" w:cs="Times New Roman"/>
                <w:b/>
              </w:rPr>
            </w:pPr>
            <w:r>
              <w:rPr>
                <w:rFonts w:ascii="Calibri Light" w:hAnsi="Calibri Light" w:cs="Times New Roman"/>
                <w:b/>
              </w:rPr>
              <w:t>Max. b</w:t>
            </w:r>
            <w:r w:rsidRPr="00E2078F">
              <w:rPr>
                <w:rFonts w:ascii="Calibri Light" w:hAnsi="Calibri Light" w:cs="Times New Roman"/>
                <w:b/>
              </w:rPr>
              <w:t>roj bodova</w:t>
            </w:r>
          </w:p>
        </w:tc>
      </w:tr>
      <w:tr w:rsidR="00833F83" w:rsidRPr="00E2078F" w14:paraId="5CDF3342" w14:textId="77777777" w:rsidTr="009E2142">
        <w:tc>
          <w:tcPr>
            <w:tcW w:w="545" w:type="pct"/>
            <w:tcBorders>
              <w:top w:val="single" w:sz="4" w:space="0" w:color="000000"/>
              <w:left w:val="single" w:sz="4" w:space="0" w:color="000000"/>
              <w:bottom w:val="single" w:sz="4" w:space="0" w:color="000000"/>
            </w:tcBorders>
            <w:vAlign w:val="center"/>
          </w:tcPr>
          <w:p w14:paraId="33125133" w14:textId="77777777" w:rsidR="00833F83" w:rsidRPr="00E2078F" w:rsidRDefault="00833F83" w:rsidP="00C76966">
            <w:pPr>
              <w:autoSpaceDE w:val="0"/>
              <w:autoSpaceDN w:val="0"/>
              <w:adjustRightInd w:val="0"/>
              <w:spacing w:after="0"/>
              <w:jc w:val="center"/>
              <w:rPr>
                <w:rFonts w:ascii="Calibri Light" w:hAnsi="Calibri Light" w:cs="Times New Roman"/>
              </w:rPr>
            </w:pPr>
            <w:r w:rsidRPr="00E2078F">
              <w:rPr>
                <w:rFonts w:ascii="Calibri Light" w:hAnsi="Calibri Light" w:cs="Times New Roman"/>
              </w:rPr>
              <w:t>1.</w:t>
            </w:r>
          </w:p>
        </w:tc>
        <w:tc>
          <w:tcPr>
            <w:tcW w:w="1105" w:type="pct"/>
            <w:tcBorders>
              <w:top w:val="single" w:sz="4" w:space="0" w:color="000000"/>
              <w:left w:val="single" w:sz="4" w:space="0" w:color="000000"/>
              <w:bottom w:val="single" w:sz="4" w:space="0" w:color="000000"/>
              <w:right w:val="single" w:sz="4" w:space="0" w:color="000000"/>
            </w:tcBorders>
            <w:vAlign w:val="center"/>
          </w:tcPr>
          <w:p w14:paraId="60C1DAE1" w14:textId="77777777" w:rsidR="00833F83" w:rsidRPr="00E2078F" w:rsidRDefault="00833F83" w:rsidP="00C76966">
            <w:pPr>
              <w:autoSpaceDE w:val="0"/>
              <w:autoSpaceDN w:val="0"/>
              <w:adjustRightInd w:val="0"/>
              <w:spacing w:after="0"/>
              <w:ind w:right="34"/>
              <w:jc w:val="center"/>
              <w:rPr>
                <w:rFonts w:ascii="Calibri Light" w:hAnsi="Calibri Light" w:cs="Times New Roman"/>
                <w:b/>
              </w:rPr>
            </w:pPr>
            <w:r w:rsidRPr="00E2078F">
              <w:rPr>
                <w:rFonts w:ascii="Calibri Light" w:hAnsi="Calibri Light" w:cs="Times New Roman"/>
                <w:b/>
              </w:rPr>
              <w:t>BB1</w:t>
            </w:r>
          </w:p>
        </w:tc>
        <w:tc>
          <w:tcPr>
            <w:tcW w:w="2203" w:type="pct"/>
            <w:tcBorders>
              <w:top w:val="single" w:sz="4" w:space="0" w:color="000000"/>
              <w:left w:val="single" w:sz="4" w:space="0" w:color="000000"/>
              <w:bottom w:val="single" w:sz="4" w:space="0" w:color="000000"/>
            </w:tcBorders>
            <w:vAlign w:val="center"/>
          </w:tcPr>
          <w:p w14:paraId="07F6E347" w14:textId="77777777" w:rsidR="00833F83" w:rsidRPr="00E2078F" w:rsidRDefault="00833F83" w:rsidP="00C76966">
            <w:pPr>
              <w:autoSpaceDE w:val="0"/>
              <w:autoSpaceDN w:val="0"/>
              <w:adjustRightInd w:val="0"/>
              <w:spacing w:after="0"/>
              <w:ind w:right="34"/>
              <w:jc w:val="left"/>
              <w:rPr>
                <w:rFonts w:ascii="Calibri Light" w:hAnsi="Calibri Light" w:cs="Times New Roman"/>
                <w:b/>
              </w:rPr>
            </w:pPr>
            <w:r w:rsidRPr="00E2078F">
              <w:rPr>
                <w:rFonts w:ascii="Calibri Light" w:hAnsi="Calibri Light" w:cs="Times New Roman"/>
                <w:b/>
              </w:rPr>
              <w:t>Cijena ponude</w:t>
            </w:r>
          </w:p>
        </w:tc>
        <w:tc>
          <w:tcPr>
            <w:tcW w:w="620" w:type="pct"/>
            <w:tcBorders>
              <w:top w:val="single" w:sz="4" w:space="0" w:color="000000"/>
              <w:left w:val="single" w:sz="4" w:space="0" w:color="000000"/>
              <w:bottom w:val="single" w:sz="4" w:space="0" w:color="000000"/>
            </w:tcBorders>
            <w:vAlign w:val="center"/>
          </w:tcPr>
          <w:p w14:paraId="2579BFBC" w14:textId="77777777" w:rsidR="00833F83" w:rsidRPr="00833F83" w:rsidRDefault="00916DE5" w:rsidP="00942EB1">
            <w:pPr>
              <w:tabs>
                <w:tab w:val="left" w:pos="868"/>
              </w:tabs>
              <w:autoSpaceDE w:val="0"/>
              <w:autoSpaceDN w:val="0"/>
              <w:adjustRightInd w:val="0"/>
              <w:spacing w:after="0"/>
              <w:jc w:val="center"/>
              <w:rPr>
                <w:rFonts w:ascii="Calibri Light" w:hAnsi="Calibri Light" w:cs="Times New Roman"/>
              </w:rPr>
            </w:pPr>
            <w:r>
              <w:rPr>
                <w:rFonts w:ascii="Calibri Light" w:hAnsi="Calibri Light" w:cs="Times New Roman"/>
              </w:rPr>
              <w:t>8</w:t>
            </w:r>
            <w:r w:rsidR="00833F83" w:rsidRPr="00833F83">
              <w:rPr>
                <w:rFonts w:ascii="Calibri Light" w:hAnsi="Calibri Light" w:cs="Times New Roman"/>
              </w:rPr>
              <w:t>0%</w:t>
            </w:r>
          </w:p>
        </w:tc>
        <w:tc>
          <w:tcPr>
            <w:tcW w:w="528" w:type="pct"/>
            <w:tcBorders>
              <w:top w:val="single" w:sz="4" w:space="0" w:color="000000"/>
              <w:left w:val="single" w:sz="4" w:space="0" w:color="000000"/>
              <w:bottom w:val="single" w:sz="4" w:space="0" w:color="000000"/>
              <w:right w:val="single" w:sz="4" w:space="0" w:color="000000"/>
            </w:tcBorders>
            <w:vAlign w:val="center"/>
          </w:tcPr>
          <w:p w14:paraId="4ABD57D4" w14:textId="77777777" w:rsidR="00833F83" w:rsidRPr="00833F83" w:rsidRDefault="000A49DC" w:rsidP="00942EB1">
            <w:pPr>
              <w:tabs>
                <w:tab w:val="left" w:pos="868"/>
              </w:tabs>
              <w:autoSpaceDE w:val="0"/>
              <w:autoSpaceDN w:val="0"/>
              <w:adjustRightInd w:val="0"/>
              <w:spacing w:after="0"/>
              <w:jc w:val="center"/>
              <w:rPr>
                <w:rFonts w:ascii="Calibri Light" w:hAnsi="Calibri Light" w:cs="Times New Roman"/>
              </w:rPr>
            </w:pPr>
            <w:r>
              <w:rPr>
                <w:rFonts w:ascii="Calibri Light" w:hAnsi="Calibri Light" w:cs="Times New Roman"/>
              </w:rPr>
              <w:t>8</w:t>
            </w:r>
            <w:r w:rsidR="00833F83" w:rsidRPr="00833F83">
              <w:rPr>
                <w:rFonts w:ascii="Calibri Light" w:hAnsi="Calibri Light" w:cs="Times New Roman"/>
              </w:rPr>
              <w:t>0</w:t>
            </w:r>
          </w:p>
        </w:tc>
      </w:tr>
      <w:tr w:rsidR="00833F83" w:rsidRPr="00E2078F" w14:paraId="6392E13E" w14:textId="77777777" w:rsidTr="009E2142">
        <w:tc>
          <w:tcPr>
            <w:tcW w:w="545" w:type="pct"/>
            <w:tcBorders>
              <w:top w:val="single" w:sz="4" w:space="0" w:color="000000"/>
              <w:left w:val="single" w:sz="4" w:space="0" w:color="000000"/>
              <w:bottom w:val="single" w:sz="4" w:space="0" w:color="000000"/>
            </w:tcBorders>
            <w:vAlign w:val="center"/>
          </w:tcPr>
          <w:p w14:paraId="79BE639C" w14:textId="77777777" w:rsidR="00833F83" w:rsidRPr="00E2078F" w:rsidRDefault="00833F83" w:rsidP="00C76966">
            <w:pPr>
              <w:autoSpaceDE w:val="0"/>
              <w:autoSpaceDN w:val="0"/>
              <w:adjustRightInd w:val="0"/>
              <w:spacing w:after="0"/>
              <w:jc w:val="center"/>
              <w:rPr>
                <w:rFonts w:ascii="Calibri Light" w:hAnsi="Calibri Light" w:cs="Times New Roman"/>
              </w:rPr>
            </w:pPr>
            <w:r>
              <w:rPr>
                <w:rFonts w:ascii="Calibri Light" w:hAnsi="Calibri Light" w:cs="Times New Roman"/>
              </w:rPr>
              <w:t>2.</w:t>
            </w:r>
          </w:p>
        </w:tc>
        <w:tc>
          <w:tcPr>
            <w:tcW w:w="1105" w:type="pct"/>
            <w:tcBorders>
              <w:top w:val="single" w:sz="4" w:space="0" w:color="000000"/>
              <w:left w:val="single" w:sz="4" w:space="0" w:color="000000"/>
              <w:bottom w:val="single" w:sz="4" w:space="0" w:color="000000"/>
              <w:right w:val="single" w:sz="4" w:space="0" w:color="000000"/>
            </w:tcBorders>
            <w:vAlign w:val="center"/>
          </w:tcPr>
          <w:p w14:paraId="18004273" w14:textId="77777777" w:rsidR="00833F83" w:rsidRPr="00E2078F" w:rsidRDefault="00833F83" w:rsidP="00C76966">
            <w:pPr>
              <w:autoSpaceDE w:val="0"/>
              <w:autoSpaceDN w:val="0"/>
              <w:adjustRightInd w:val="0"/>
              <w:spacing w:after="0"/>
              <w:ind w:right="34"/>
              <w:jc w:val="center"/>
              <w:rPr>
                <w:rFonts w:ascii="Calibri Light" w:hAnsi="Calibri Light" w:cs="Times New Roman"/>
                <w:b/>
              </w:rPr>
            </w:pPr>
            <w:r>
              <w:rPr>
                <w:rFonts w:ascii="Calibri Light" w:hAnsi="Calibri Light" w:cs="Times New Roman"/>
                <w:b/>
              </w:rPr>
              <w:t>BB2</w:t>
            </w:r>
          </w:p>
        </w:tc>
        <w:tc>
          <w:tcPr>
            <w:tcW w:w="2203" w:type="pct"/>
            <w:tcBorders>
              <w:top w:val="single" w:sz="4" w:space="0" w:color="000000"/>
              <w:left w:val="single" w:sz="4" w:space="0" w:color="000000"/>
              <w:bottom w:val="single" w:sz="4" w:space="0" w:color="000000"/>
            </w:tcBorders>
            <w:vAlign w:val="center"/>
          </w:tcPr>
          <w:p w14:paraId="5D01E31C" w14:textId="77777777" w:rsidR="00833F83" w:rsidRPr="00E2078F" w:rsidRDefault="00916DE5" w:rsidP="00AA3097">
            <w:pPr>
              <w:autoSpaceDE w:val="0"/>
              <w:autoSpaceDN w:val="0"/>
              <w:adjustRightInd w:val="0"/>
              <w:spacing w:after="0"/>
              <w:ind w:right="34"/>
              <w:jc w:val="left"/>
              <w:rPr>
                <w:rFonts w:ascii="Calibri Light" w:hAnsi="Calibri Light" w:cs="Times New Roman"/>
                <w:b/>
              </w:rPr>
            </w:pPr>
            <w:r>
              <w:rPr>
                <w:rFonts w:ascii="Calibri Light" w:hAnsi="Calibri Light" w:cs="Times New Roman"/>
                <w:b/>
              </w:rPr>
              <w:t xml:space="preserve">Rok isporuke </w:t>
            </w:r>
          </w:p>
        </w:tc>
        <w:tc>
          <w:tcPr>
            <w:tcW w:w="620" w:type="pct"/>
            <w:tcBorders>
              <w:top w:val="single" w:sz="4" w:space="0" w:color="000000"/>
              <w:left w:val="single" w:sz="4" w:space="0" w:color="000000"/>
              <w:bottom w:val="single" w:sz="4" w:space="0" w:color="000000"/>
            </w:tcBorders>
            <w:vAlign w:val="center"/>
          </w:tcPr>
          <w:p w14:paraId="2C727EE4" w14:textId="77777777" w:rsidR="00833F83" w:rsidRPr="00833F83" w:rsidRDefault="00916DE5" w:rsidP="00942EB1">
            <w:pPr>
              <w:tabs>
                <w:tab w:val="left" w:pos="868"/>
              </w:tabs>
              <w:autoSpaceDE w:val="0"/>
              <w:autoSpaceDN w:val="0"/>
              <w:adjustRightInd w:val="0"/>
              <w:spacing w:after="0"/>
              <w:jc w:val="center"/>
              <w:rPr>
                <w:rFonts w:ascii="Calibri Light" w:hAnsi="Calibri Light" w:cs="Times New Roman"/>
              </w:rPr>
            </w:pPr>
            <w:r>
              <w:rPr>
                <w:rFonts w:ascii="Calibri Light" w:hAnsi="Calibri Light" w:cs="Times New Roman"/>
              </w:rPr>
              <w:t>2</w:t>
            </w:r>
            <w:r w:rsidR="00833F83" w:rsidRPr="00833F83">
              <w:rPr>
                <w:rFonts w:ascii="Calibri Light" w:hAnsi="Calibri Light" w:cs="Times New Roman"/>
              </w:rPr>
              <w:t>0%</w:t>
            </w:r>
          </w:p>
        </w:tc>
        <w:tc>
          <w:tcPr>
            <w:tcW w:w="528" w:type="pct"/>
            <w:tcBorders>
              <w:top w:val="single" w:sz="4" w:space="0" w:color="000000"/>
              <w:left w:val="single" w:sz="4" w:space="0" w:color="000000"/>
              <w:bottom w:val="single" w:sz="4" w:space="0" w:color="000000"/>
              <w:right w:val="single" w:sz="4" w:space="0" w:color="000000"/>
            </w:tcBorders>
            <w:vAlign w:val="center"/>
          </w:tcPr>
          <w:p w14:paraId="3F7AC2E0" w14:textId="77777777" w:rsidR="00833F83" w:rsidRPr="00833F83" w:rsidRDefault="000A49DC" w:rsidP="00942EB1">
            <w:pPr>
              <w:tabs>
                <w:tab w:val="left" w:pos="868"/>
              </w:tabs>
              <w:autoSpaceDE w:val="0"/>
              <w:autoSpaceDN w:val="0"/>
              <w:adjustRightInd w:val="0"/>
              <w:spacing w:after="0"/>
              <w:jc w:val="center"/>
              <w:rPr>
                <w:rFonts w:ascii="Calibri Light" w:hAnsi="Calibri Light" w:cs="Times New Roman"/>
              </w:rPr>
            </w:pPr>
            <w:r>
              <w:rPr>
                <w:rFonts w:ascii="Calibri Light" w:hAnsi="Calibri Light" w:cs="Times New Roman"/>
              </w:rPr>
              <w:t>2</w:t>
            </w:r>
            <w:r w:rsidR="00833F83" w:rsidRPr="00833F83">
              <w:rPr>
                <w:rFonts w:ascii="Calibri Light" w:hAnsi="Calibri Light" w:cs="Times New Roman"/>
              </w:rPr>
              <w:t>0</w:t>
            </w:r>
          </w:p>
        </w:tc>
      </w:tr>
      <w:tr w:rsidR="009E2142" w:rsidRPr="00E2078F" w14:paraId="2DAF526F" w14:textId="77777777" w:rsidTr="009E2142">
        <w:tc>
          <w:tcPr>
            <w:tcW w:w="545" w:type="pct"/>
            <w:tcBorders>
              <w:top w:val="single" w:sz="4" w:space="0" w:color="000000"/>
              <w:left w:val="single" w:sz="4" w:space="0" w:color="000000"/>
              <w:bottom w:val="single" w:sz="4" w:space="0" w:color="000000"/>
            </w:tcBorders>
            <w:vAlign w:val="center"/>
          </w:tcPr>
          <w:p w14:paraId="14D7E782" w14:textId="77777777" w:rsidR="009E2142" w:rsidRDefault="009E2142" w:rsidP="009E2142">
            <w:pPr>
              <w:autoSpaceDE w:val="0"/>
              <w:autoSpaceDN w:val="0"/>
              <w:adjustRightInd w:val="0"/>
              <w:spacing w:after="0"/>
              <w:jc w:val="center"/>
              <w:rPr>
                <w:rFonts w:ascii="Calibri Light" w:hAnsi="Calibri Light" w:cs="Times New Roman"/>
              </w:rPr>
            </w:pPr>
          </w:p>
        </w:tc>
        <w:tc>
          <w:tcPr>
            <w:tcW w:w="1105" w:type="pct"/>
            <w:tcBorders>
              <w:top w:val="single" w:sz="4" w:space="0" w:color="000000"/>
              <w:left w:val="single" w:sz="4" w:space="0" w:color="000000"/>
              <w:bottom w:val="single" w:sz="4" w:space="0" w:color="000000"/>
              <w:right w:val="single" w:sz="4" w:space="0" w:color="000000"/>
            </w:tcBorders>
            <w:vAlign w:val="center"/>
          </w:tcPr>
          <w:p w14:paraId="39D933DA" w14:textId="77777777" w:rsidR="009E2142" w:rsidRPr="00E2078F" w:rsidRDefault="009E2142" w:rsidP="009E2142">
            <w:pPr>
              <w:autoSpaceDE w:val="0"/>
              <w:autoSpaceDN w:val="0"/>
              <w:adjustRightInd w:val="0"/>
              <w:spacing w:after="0"/>
              <w:ind w:right="34"/>
              <w:jc w:val="center"/>
              <w:rPr>
                <w:rFonts w:ascii="Calibri Light" w:hAnsi="Calibri Light" w:cs="Times New Roman"/>
                <w:b/>
              </w:rPr>
            </w:pPr>
            <w:proofErr w:type="spellStart"/>
            <w:r w:rsidRPr="00E2078F">
              <w:rPr>
                <w:rFonts w:ascii="Calibri Light" w:hAnsi="Calibri Light" w:cs="Times New Roman"/>
                <w:b/>
              </w:rPr>
              <w:t>BBn</w:t>
            </w:r>
            <w:proofErr w:type="spellEnd"/>
          </w:p>
        </w:tc>
        <w:tc>
          <w:tcPr>
            <w:tcW w:w="2203" w:type="pct"/>
            <w:tcBorders>
              <w:top w:val="single" w:sz="4" w:space="0" w:color="000000"/>
              <w:left w:val="single" w:sz="4" w:space="0" w:color="000000"/>
              <w:bottom w:val="single" w:sz="4" w:space="0" w:color="000000"/>
            </w:tcBorders>
            <w:vAlign w:val="center"/>
          </w:tcPr>
          <w:p w14:paraId="5CA712ED" w14:textId="77777777" w:rsidR="009E2142" w:rsidRPr="00E2078F" w:rsidRDefault="009E2142" w:rsidP="009E2142">
            <w:pPr>
              <w:autoSpaceDE w:val="0"/>
              <w:autoSpaceDN w:val="0"/>
              <w:adjustRightInd w:val="0"/>
              <w:spacing w:after="0"/>
              <w:ind w:right="34"/>
              <w:jc w:val="left"/>
              <w:rPr>
                <w:rFonts w:ascii="Calibri Light" w:hAnsi="Calibri Light" w:cs="Times New Roman"/>
                <w:b/>
              </w:rPr>
            </w:pPr>
            <w:r w:rsidRPr="00E2078F">
              <w:rPr>
                <w:rFonts w:ascii="Calibri Light" w:hAnsi="Calibri Light" w:cs="Times New Roman"/>
                <w:b/>
              </w:rPr>
              <w:t>Maksimalni broj bodova</w:t>
            </w:r>
          </w:p>
        </w:tc>
        <w:tc>
          <w:tcPr>
            <w:tcW w:w="620" w:type="pct"/>
            <w:tcBorders>
              <w:top w:val="single" w:sz="4" w:space="0" w:color="000000"/>
              <w:left w:val="single" w:sz="4" w:space="0" w:color="000000"/>
              <w:bottom w:val="single" w:sz="4" w:space="0" w:color="000000"/>
            </w:tcBorders>
            <w:vAlign w:val="center"/>
          </w:tcPr>
          <w:p w14:paraId="108DFB0C" w14:textId="77777777" w:rsidR="009E2142" w:rsidRPr="00E2078F" w:rsidRDefault="009E2142" w:rsidP="009E2142">
            <w:pPr>
              <w:tabs>
                <w:tab w:val="left" w:pos="868"/>
              </w:tabs>
              <w:autoSpaceDE w:val="0"/>
              <w:autoSpaceDN w:val="0"/>
              <w:adjustRightInd w:val="0"/>
              <w:spacing w:after="0"/>
              <w:jc w:val="center"/>
              <w:rPr>
                <w:rFonts w:ascii="Calibri Light" w:hAnsi="Calibri Light" w:cs="Times New Roman"/>
                <w:b/>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31E4B2E2" w14:textId="77777777" w:rsidR="009E2142" w:rsidRPr="00E2078F" w:rsidRDefault="009E2142" w:rsidP="009E2142">
            <w:pPr>
              <w:tabs>
                <w:tab w:val="left" w:pos="868"/>
              </w:tabs>
              <w:autoSpaceDE w:val="0"/>
              <w:autoSpaceDN w:val="0"/>
              <w:adjustRightInd w:val="0"/>
              <w:spacing w:after="0"/>
              <w:jc w:val="center"/>
              <w:rPr>
                <w:rFonts w:ascii="Calibri Light" w:hAnsi="Calibri Light" w:cs="Times New Roman"/>
                <w:b/>
              </w:rPr>
            </w:pPr>
            <w:r w:rsidRPr="00E2078F">
              <w:rPr>
                <w:rFonts w:ascii="Calibri Light" w:hAnsi="Calibri Light" w:cs="Times New Roman"/>
                <w:b/>
              </w:rPr>
              <w:t>100</w:t>
            </w:r>
          </w:p>
        </w:tc>
      </w:tr>
    </w:tbl>
    <w:p w14:paraId="39FA26FE" w14:textId="77777777" w:rsidR="00AA3097" w:rsidRPr="00E2078F" w:rsidRDefault="00AA3097" w:rsidP="00AA3097">
      <w:pPr>
        <w:spacing w:after="0"/>
        <w:ind w:left="-426"/>
        <w:jc w:val="center"/>
        <w:rPr>
          <w:rFonts w:ascii="Calibri Light" w:hAnsi="Calibri Light" w:cs="Times New Roman"/>
          <w:b/>
          <w:bCs/>
          <w:color w:val="000000"/>
        </w:rPr>
      </w:pPr>
    </w:p>
    <w:p w14:paraId="4CB6C0BB" w14:textId="77777777" w:rsidR="00AA3097" w:rsidRPr="00E2078F" w:rsidRDefault="00AA3097" w:rsidP="00AA3097">
      <w:pPr>
        <w:spacing w:after="0"/>
        <w:rPr>
          <w:rFonts w:ascii="Calibri Light" w:hAnsi="Calibri Light" w:cstheme="minorHAnsi"/>
        </w:rPr>
      </w:pPr>
      <w:r w:rsidRPr="00E2078F">
        <w:rPr>
          <w:rFonts w:ascii="Calibri Light" w:hAnsi="Calibri Light" w:cstheme="minorHAnsi"/>
        </w:rPr>
        <w:lastRenderedPageBreak/>
        <w:t>Najpovoljnija ponuda je ponuda s ukupno najvećom ocjenom, dobivenom iz zbroja svih kriterija.</w:t>
      </w:r>
    </w:p>
    <w:p w14:paraId="6F7D1611" w14:textId="371BACE4" w:rsidR="00AA3097" w:rsidRPr="003E5BEE" w:rsidRDefault="00AA3097" w:rsidP="003E5BEE">
      <w:pPr>
        <w:spacing w:after="0"/>
        <w:jc w:val="center"/>
        <w:rPr>
          <w:rFonts w:ascii="Calibri Light" w:hAnsi="Calibri Light" w:cstheme="minorHAnsi"/>
          <w:b/>
          <w:i/>
        </w:rPr>
      </w:pPr>
      <w:proofErr w:type="spellStart"/>
      <w:r w:rsidRPr="00E2078F">
        <w:rPr>
          <w:rFonts w:ascii="Calibri Light" w:hAnsi="Calibri Light" w:cstheme="minorHAnsi"/>
          <w:b/>
          <w:i/>
        </w:rPr>
        <w:t>BBn</w:t>
      </w:r>
      <w:proofErr w:type="spellEnd"/>
      <w:r w:rsidR="0056296E">
        <w:rPr>
          <w:rFonts w:ascii="Calibri Light" w:hAnsi="Calibri Light" w:cstheme="minorHAnsi"/>
          <w:b/>
          <w:i/>
        </w:rPr>
        <w:t xml:space="preserve"> </w:t>
      </w:r>
      <w:r w:rsidRPr="00E2078F">
        <w:rPr>
          <w:rFonts w:ascii="Calibri Light" w:hAnsi="Calibri Light" w:cstheme="minorHAnsi"/>
          <w:b/>
          <w:i/>
        </w:rPr>
        <w:t>= BB1</w:t>
      </w:r>
      <w:r>
        <w:rPr>
          <w:rFonts w:ascii="Calibri Light" w:hAnsi="Calibri Light" w:cstheme="minorHAnsi"/>
          <w:b/>
          <w:i/>
        </w:rPr>
        <w:t>+BB2</w:t>
      </w:r>
    </w:p>
    <w:p w14:paraId="2CC4837C" w14:textId="77777777" w:rsidR="00AA3097" w:rsidRPr="00E2078F" w:rsidRDefault="00AA3097" w:rsidP="000F6F8A">
      <w:pPr>
        <w:pStyle w:val="Naslov2"/>
        <w:numPr>
          <w:ilvl w:val="1"/>
          <w:numId w:val="75"/>
        </w:numPr>
      </w:pPr>
      <w:r w:rsidRPr="00E2078F">
        <w:t>Kriterij cijene ponude</w:t>
      </w:r>
    </w:p>
    <w:p w14:paraId="09F508E3" w14:textId="77777777" w:rsidR="00AA3097" w:rsidRPr="00E2078F" w:rsidRDefault="00AA3097" w:rsidP="00AA3097">
      <w:pPr>
        <w:autoSpaceDE w:val="0"/>
        <w:autoSpaceDN w:val="0"/>
        <w:adjustRightInd w:val="0"/>
        <w:spacing w:after="0"/>
        <w:ind w:right="380"/>
        <w:rPr>
          <w:rFonts w:ascii="Calibri Light" w:hAnsi="Calibri Light" w:cs="ArialMT"/>
        </w:rPr>
      </w:pPr>
      <w:r w:rsidRPr="00E2078F">
        <w:rPr>
          <w:rFonts w:ascii="Calibri Light" w:hAnsi="Calibri Light" w:cs="ArialMT"/>
        </w:rPr>
        <w:t>Predmetni kriterij određuje se temeljem cijene prihvatljive ponude, bez PDV-a, iskazane u Ponudbenom listu.</w:t>
      </w:r>
    </w:p>
    <w:p w14:paraId="1862A1F7" w14:textId="77777777" w:rsidR="00AA3097" w:rsidRPr="00E2078F" w:rsidRDefault="00AA3097" w:rsidP="00AA3097">
      <w:pPr>
        <w:autoSpaceDE w:val="0"/>
        <w:autoSpaceDN w:val="0"/>
        <w:adjustRightInd w:val="0"/>
        <w:spacing w:after="0"/>
        <w:ind w:right="380"/>
        <w:rPr>
          <w:rFonts w:ascii="Calibri Light" w:hAnsi="Calibri Light" w:cs="ArialMT"/>
          <w:b/>
        </w:rPr>
      </w:pPr>
      <w:r w:rsidRPr="00E2078F">
        <w:rPr>
          <w:rFonts w:ascii="Calibri Light" w:hAnsi="Calibri Light" w:cs="ArialMT"/>
          <w:b/>
        </w:rPr>
        <w:t xml:space="preserve">Maksimalan broj bodova: </w:t>
      </w:r>
      <w:r w:rsidR="000A49DC">
        <w:rPr>
          <w:rFonts w:ascii="Calibri Light" w:hAnsi="Calibri Light" w:cs="ArialMT"/>
          <w:b/>
        </w:rPr>
        <w:t>8</w:t>
      </w:r>
      <w:r>
        <w:rPr>
          <w:rFonts w:ascii="Calibri Light" w:hAnsi="Calibri Light" w:cs="ArialMT"/>
          <w:b/>
        </w:rPr>
        <w:t>0</w:t>
      </w:r>
      <w:r w:rsidRPr="00E2078F">
        <w:rPr>
          <w:rFonts w:ascii="Calibri Light" w:hAnsi="Calibri Light" w:cs="ArialMT"/>
        </w:rPr>
        <w:t xml:space="preserve"> bodova.</w:t>
      </w:r>
    </w:p>
    <w:p w14:paraId="1AEC4EBC" w14:textId="77777777" w:rsidR="00AA3097" w:rsidRPr="00E2078F" w:rsidRDefault="00AA3097" w:rsidP="00AA3097">
      <w:pPr>
        <w:autoSpaceDE w:val="0"/>
        <w:autoSpaceDN w:val="0"/>
        <w:adjustRightInd w:val="0"/>
        <w:spacing w:after="0"/>
        <w:ind w:right="380"/>
        <w:rPr>
          <w:rFonts w:ascii="Calibri Light" w:hAnsi="Calibri Light" w:cs="ArialMT"/>
        </w:rPr>
      </w:pPr>
      <w:r w:rsidRPr="00E2078F">
        <w:rPr>
          <w:rFonts w:ascii="Calibri Light" w:hAnsi="Calibri Light" w:cs="ArialMT"/>
          <w:b/>
        </w:rPr>
        <w:t>Vrijednosni kriterij:</w:t>
      </w:r>
      <w:r w:rsidRPr="00E2078F">
        <w:rPr>
          <w:rFonts w:ascii="Calibri Light" w:hAnsi="Calibri Light" w:cs="ArialMT"/>
        </w:rPr>
        <w:t xml:space="preserve"> najniža cijena ponude bez PDV-a ostvarit će maksimalan broj bodova. </w:t>
      </w:r>
    </w:p>
    <w:p w14:paraId="76953924" w14:textId="77777777" w:rsidR="00AA3097" w:rsidRDefault="00AA3097" w:rsidP="00AA3097">
      <w:pPr>
        <w:autoSpaceDE w:val="0"/>
        <w:autoSpaceDN w:val="0"/>
        <w:adjustRightInd w:val="0"/>
        <w:spacing w:after="0"/>
        <w:ind w:right="380"/>
        <w:rPr>
          <w:rFonts w:ascii="Calibri Light" w:hAnsi="Calibri Light" w:cs="ArialMT"/>
        </w:rPr>
      </w:pPr>
      <w:r w:rsidRPr="00E2078F">
        <w:rPr>
          <w:rFonts w:ascii="Calibri Light" w:hAnsi="Calibri Light" w:cs="ArialMT"/>
        </w:rPr>
        <w:t xml:space="preserve">Bodovna vrijednosti ponuda drugih ponuditelja će se određivati korištenjem sljedeće formule: </w:t>
      </w:r>
    </w:p>
    <w:p w14:paraId="55BE18C8" w14:textId="77777777" w:rsidR="00AA3097" w:rsidRPr="00E2078F" w:rsidRDefault="00AA3097" w:rsidP="00AA3097">
      <w:pPr>
        <w:autoSpaceDE w:val="0"/>
        <w:autoSpaceDN w:val="0"/>
        <w:adjustRightInd w:val="0"/>
        <w:spacing w:after="0"/>
        <w:ind w:right="380"/>
        <w:rPr>
          <w:rFonts w:ascii="Calibri Light" w:hAnsi="Calibri Light" w:cs="ArialMT"/>
        </w:rPr>
      </w:pPr>
    </w:p>
    <w:p w14:paraId="78C9907D" w14:textId="77777777" w:rsidR="00AA3097" w:rsidRPr="00E2078F" w:rsidRDefault="00AA3097" w:rsidP="00AA3097">
      <w:pPr>
        <w:spacing w:after="0"/>
        <w:rPr>
          <w:rFonts w:ascii="Calibri Light" w:hAnsi="Calibri Light"/>
        </w:rPr>
      </w:pPr>
      <w:r w:rsidRPr="00E2078F">
        <w:rPr>
          <w:rFonts w:ascii="Calibri Light" w:hAnsi="Calibri Light"/>
        </w:rPr>
        <w:t xml:space="preserve">                            Najniža ponuđena cijena</w:t>
      </w:r>
    </w:p>
    <w:p w14:paraId="67B8F176" w14:textId="77777777" w:rsidR="00AA3097" w:rsidRPr="00E2078F" w:rsidRDefault="00AA3097" w:rsidP="00AA3097">
      <w:pPr>
        <w:spacing w:after="0"/>
        <w:rPr>
          <w:rFonts w:ascii="Calibri Light" w:hAnsi="Calibri Light"/>
        </w:rPr>
      </w:pPr>
      <w:r w:rsidRPr="00E2078F">
        <w:rPr>
          <w:rFonts w:ascii="Calibri Light" w:hAnsi="Calibri Light"/>
        </w:rPr>
        <w:t xml:space="preserve">Broj bodova=  ------------------------------------ x </w:t>
      </w:r>
      <w:r w:rsidR="000A49DC">
        <w:rPr>
          <w:rFonts w:ascii="Calibri Light" w:hAnsi="Calibri Light"/>
          <w:b/>
        </w:rPr>
        <w:t>8</w:t>
      </w:r>
      <w:r w:rsidRPr="00942EB1">
        <w:rPr>
          <w:rFonts w:ascii="Calibri Light" w:hAnsi="Calibri Light" w:cs="ArialMT"/>
          <w:b/>
        </w:rPr>
        <w:t>0</w:t>
      </w:r>
    </w:p>
    <w:p w14:paraId="3D1424FE" w14:textId="77777777" w:rsidR="00AA3097" w:rsidRDefault="00AA3097" w:rsidP="00AA3097">
      <w:pPr>
        <w:spacing w:after="0"/>
        <w:rPr>
          <w:rFonts w:ascii="Calibri Light" w:hAnsi="Calibri Light"/>
        </w:rPr>
      </w:pPr>
      <w:r w:rsidRPr="00E2078F">
        <w:rPr>
          <w:rFonts w:ascii="Calibri Light" w:hAnsi="Calibri Light"/>
        </w:rPr>
        <w:t xml:space="preserve">                                 Cijena ponude</w:t>
      </w:r>
    </w:p>
    <w:p w14:paraId="48DBF80B" w14:textId="77777777" w:rsidR="00AA3097" w:rsidRPr="00E2078F" w:rsidRDefault="00AA3097" w:rsidP="00AA3097">
      <w:pPr>
        <w:spacing w:after="0"/>
        <w:rPr>
          <w:rFonts w:ascii="Calibri Light" w:hAnsi="Calibri Light"/>
        </w:rPr>
      </w:pPr>
    </w:p>
    <w:p w14:paraId="39C79AAF" w14:textId="615445A9" w:rsidR="00085B80" w:rsidRPr="005E1BC8" w:rsidRDefault="00262A5C" w:rsidP="000F6F8A">
      <w:pPr>
        <w:pStyle w:val="Naslov2"/>
        <w:numPr>
          <w:ilvl w:val="1"/>
          <w:numId w:val="75"/>
        </w:numPr>
      </w:pPr>
      <w:r>
        <w:t xml:space="preserve">Rok isporuke </w:t>
      </w:r>
      <w:r w:rsidR="00826E7C">
        <w:t xml:space="preserve"> </w:t>
      </w:r>
    </w:p>
    <w:p w14:paraId="0293B005" w14:textId="043BA6E5" w:rsidR="00253D29" w:rsidRDefault="00031566" w:rsidP="005E1BC8">
      <w:pPr>
        <w:rPr>
          <w:rFonts w:ascii="Calibri Light" w:hAnsi="Calibri Light" w:cs="Calibri Light"/>
          <w:lang w:eastAsia="hr-HR"/>
        </w:rPr>
      </w:pPr>
      <w:r w:rsidRPr="00031566">
        <w:rPr>
          <w:rFonts w:ascii="Calibri Light" w:hAnsi="Calibri Light" w:cs="Calibri Light"/>
          <w:lang w:eastAsia="hr-HR"/>
        </w:rPr>
        <w:t>Kriterij roka isporuke boduje se temeljem broja dana isporuke od dana potpisa ugovora o nabavi. Maksimalan r</w:t>
      </w:r>
      <w:r w:rsidR="003E5BEE">
        <w:rPr>
          <w:rFonts w:ascii="Calibri Light" w:hAnsi="Calibri Light" w:cs="Calibri Light"/>
          <w:lang w:eastAsia="hr-HR"/>
        </w:rPr>
        <w:t xml:space="preserve">ok isporuke predmeta </w:t>
      </w:r>
      <w:r w:rsidR="003E5BEE" w:rsidRPr="00C0182B">
        <w:rPr>
          <w:rFonts w:ascii="Calibri Light" w:hAnsi="Calibri Light" w:cs="Calibri Light"/>
          <w:lang w:eastAsia="hr-HR"/>
        </w:rPr>
        <w:t>nab</w:t>
      </w:r>
      <w:r w:rsidR="00C77B87" w:rsidRPr="00C0182B">
        <w:rPr>
          <w:rFonts w:ascii="Calibri Light" w:hAnsi="Calibri Light" w:cs="Calibri Light"/>
          <w:lang w:eastAsia="hr-HR"/>
        </w:rPr>
        <w:t xml:space="preserve">ave je </w:t>
      </w:r>
      <w:r w:rsidR="00BB7333" w:rsidRPr="00C0182B">
        <w:rPr>
          <w:rFonts w:ascii="Calibri Light" w:hAnsi="Calibri Light" w:cs="Calibri Light"/>
          <w:lang w:eastAsia="hr-HR"/>
        </w:rPr>
        <w:t>10</w:t>
      </w:r>
      <w:r w:rsidRPr="00C0182B">
        <w:rPr>
          <w:rFonts w:ascii="Calibri Light" w:hAnsi="Calibri Light" w:cs="Calibri Light"/>
          <w:lang w:eastAsia="hr-HR"/>
        </w:rPr>
        <w:t xml:space="preserve"> kalendarskih </w:t>
      </w:r>
      <w:r w:rsidRPr="00031566">
        <w:rPr>
          <w:rFonts w:ascii="Calibri Light" w:hAnsi="Calibri Light" w:cs="Calibri Light"/>
          <w:lang w:eastAsia="hr-HR"/>
        </w:rPr>
        <w:t xml:space="preserve">dana od dana sklapanja ugovora o nabavi. </w:t>
      </w:r>
      <w:r w:rsidR="00A94BD7" w:rsidRPr="00031566">
        <w:rPr>
          <w:rFonts w:ascii="Calibri Light" w:hAnsi="Calibri Light" w:cs="Calibri Light"/>
          <w:lang w:eastAsia="hr-HR"/>
        </w:rPr>
        <w:t>Ponuditelj je</w:t>
      </w:r>
      <w:r w:rsidR="005E1BC8" w:rsidRPr="00031566">
        <w:rPr>
          <w:rFonts w:ascii="Calibri Light" w:hAnsi="Calibri Light" w:cs="Calibri Light"/>
          <w:lang w:eastAsia="hr-HR"/>
        </w:rPr>
        <w:t xml:space="preserve"> obavezan </w:t>
      </w:r>
      <w:r w:rsidR="00A94BD7" w:rsidRPr="00031566">
        <w:rPr>
          <w:rFonts w:ascii="Calibri Light" w:hAnsi="Calibri Light" w:cs="Calibri Light"/>
          <w:lang w:eastAsia="hr-HR"/>
        </w:rPr>
        <w:t xml:space="preserve"> isporučiti</w:t>
      </w:r>
      <w:r w:rsidR="00E812F4" w:rsidRPr="00031566">
        <w:rPr>
          <w:rFonts w:ascii="Calibri Light" w:hAnsi="Calibri Light" w:cs="Calibri Light"/>
          <w:lang w:eastAsia="hr-HR"/>
        </w:rPr>
        <w:t xml:space="preserve"> </w:t>
      </w:r>
      <w:r w:rsidR="00A94BD7" w:rsidRPr="00031566">
        <w:rPr>
          <w:rFonts w:ascii="Calibri Light" w:hAnsi="Calibri Light" w:cs="Calibri Light"/>
          <w:lang w:eastAsia="hr-HR"/>
        </w:rPr>
        <w:t>robu</w:t>
      </w:r>
      <w:r w:rsidR="00F34AEF" w:rsidRPr="00031566">
        <w:rPr>
          <w:rFonts w:ascii="Calibri Light" w:hAnsi="Calibri Light" w:cs="Calibri Light"/>
          <w:lang w:eastAsia="hr-HR"/>
        </w:rPr>
        <w:t xml:space="preserve"> </w:t>
      </w:r>
      <w:r w:rsidR="00E812F4" w:rsidRPr="00031566">
        <w:rPr>
          <w:rFonts w:ascii="Calibri Light" w:hAnsi="Calibri Light" w:cs="Calibri Light"/>
          <w:lang w:eastAsia="hr-HR"/>
        </w:rPr>
        <w:t xml:space="preserve">koja je </w:t>
      </w:r>
      <w:r w:rsidR="005E1BC8" w:rsidRPr="00031566">
        <w:rPr>
          <w:rFonts w:ascii="Calibri Light" w:hAnsi="Calibri Light" w:cs="Calibri Light"/>
          <w:lang w:eastAsia="hr-HR"/>
        </w:rPr>
        <w:t xml:space="preserve"> predmet ugovora u </w:t>
      </w:r>
      <w:r w:rsidR="00A94BD7" w:rsidRPr="00031566">
        <w:rPr>
          <w:rFonts w:ascii="Calibri Light" w:hAnsi="Calibri Light" w:cs="Calibri Light"/>
          <w:lang w:eastAsia="hr-HR"/>
        </w:rPr>
        <w:t>roku navedenom u ponudi odnosno</w:t>
      </w:r>
      <w:r w:rsidR="00F56B54" w:rsidRPr="00031566">
        <w:rPr>
          <w:rFonts w:ascii="Calibri Light" w:hAnsi="Calibri Light" w:cs="Calibri Light"/>
          <w:lang w:eastAsia="hr-HR"/>
        </w:rPr>
        <w:t xml:space="preserve"> </w:t>
      </w:r>
      <w:r w:rsidR="00502F3A">
        <w:rPr>
          <w:rFonts w:ascii="Calibri Light" w:hAnsi="Calibri Light" w:cs="Calibri Light"/>
          <w:lang w:eastAsia="hr-HR"/>
        </w:rPr>
        <w:t>Obrazac I</w:t>
      </w:r>
      <w:r w:rsidRPr="00031566">
        <w:rPr>
          <w:rFonts w:ascii="Calibri Light" w:hAnsi="Calibri Light" w:cs="Calibri Light"/>
        </w:rPr>
        <w:t xml:space="preserve"> – Izjava o roku isporuke</w:t>
      </w:r>
      <w:r w:rsidR="00E812F4" w:rsidRPr="00031566">
        <w:rPr>
          <w:rFonts w:ascii="Calibri Light" w:hAnsi="Calibri Light" w:cs="Calibri Light"/>
          <w:lang w:eastAsia="hr-HR"/>
        </w:rPr>
        <w:t>.</w:t>
      </w:r>
      <w:r w:rsidR="005E1BC8" w:rsidRPr="00031566">
        <w:rPr>
          <w:rFonts w:ascii="Calibri Light" w:hAnsi="Calibri Light" w:cs="Calibri Light"/>
          <w:lang w:eastAsia="hr-HR"/>
        </w:rPr>
        <w:t xml:space="preserve"> </w:t>
      </w:r>
    </w:p>
    <w:p w14:paraId="3985F980" w14:textId="1007494C" w:rsidR="00C566AE" w:rsidRPr="00C566AE" w:rsidRDefault="00916DE5" w:rsidP="005E1BC8">
      <w:pPr>
        <w:rPr>
          <w:rFonts w:ascii="Calibri Light" w:hAnsi="Calibri Light" w:cs="Calibri Light"/>
          <w:b/>
          <w:lang w:eastAsia="hr-HR"/>
        </w:rPr>
      </w:pPr>
      <w:r>
        <w:rPr>
          <w:rFonts w:ascii="Calibri Light" w:hAnsi="Calibri Light" w:cs="Calibri Light"/>
          <w:b/>
          <w:lang w:eastAsia="hr-HR"/>
        </w:rPr>
        <w:t>Maksimalan broj bodova: 2</w:t>
      </w:r>
      <w:r w:rsidR="00C566AE" w:rsidRPr="00C566AE">
        <w:rPr>
          <w:rFonts w:ascii="Calibri Light" w:hAnsi="Calibri Light" w:cs="Calibri Light"/>
          <w:b/>
          <w:lang w:eastAsia="hr-HR"/>
        </w:rPr>
        <w:t>0</w:t>
      </w:r>
      <w:r w:rsidR="00C566AE" w:rsidRPr="00C566AE">
        <w:rPr>
          <w:rFonts w:ascii="Calibri Light" w:hAnsi="Calibri Light" w:cs="Calibri Light"/>
          <w:lang w:eastAsia="hr-HR"/>
        </w:rPr>
        <w:t xml:space="preserve"> bodova.</w:t>
      </w:r>
      <w:r w:rsidR="00C566AE" w:rsidRPr="00C566AE">
        <w:rPr>
          <w:rFonts w:ascii="Calibri Light" w:hAnsi="Calibri Light" w:cs="Calibri Light"/>
          <w:b/>
          <w:lang w:eastAsia="hr-HR"/>
        </w:rPr>
        <w:t xml:space="preserve"> </w:t>
      </w:r>
    </w:p>
    <w:p w14:paraId="63C179BE" w14:textId="77777777" w:rsidR="005E1BC8" w:rsidRDefault="005E1BC8" w:rsidP="005E1BC8">
      <w:pPr>
        <w:rPr>
          <w:rFonts w:ascii="Calibri Light" w:hAnsi="Calibri Light" w:cs="Calibri Light"/>
          <w:lang w:eastAsia="hr-HR"/>
        </w:rPr>
      </w:pPr>
      <w:r w:rsidRPr="00C566AE">
        <w:rPr>
          <w:rFonts w:ascii="Calibri Light" w:hAnsi="Calibri Light" w:cs="Calibri Light"/>
          <w:b/>
          <w:lang w:eastAsia="hr-HR"/>
        </w:rPr>
        <w:t>Vrijednosni kriterij</w:t>
      </w:r>
      <w:r>
        <w:rPr>
          <w:rFonts w:ascii="Calibri Light" w:hAnsi="Calibri Light" w:cs="Calibri Light"/>
          <w:lang w:eastAsia="hr-HR"/>
        </w:rPr>
        <w:t>: Ponuditelji će se bodovati prema sljedećoj tablici:</w:t>
      </w:r>
    </w:p>
    <w:tbl>
      <w:tblPr>
        <w:tblW w:w="51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260"/>
        <w:gridCol w:w="1922"/>
      </w:tblGrid>
      <w:tr w:rsidR="005E1BC8" w:rsidRPr="005E1BC8" w14:paraId="37469C91" w14:textId="77777777" w:rsidTr="00D807BD">
        <w:trPr>
          <w:trHeight w:val="474"/>
          <w:jc w:val="center"/>
        </w:trPr>
        <w:tc>
          <w:tcPr>
            <w:tcW w:w="3260"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10684A7D" w14:textId="77777777" w:rsidR="005E1BC8" w:rsidRPr="005E1BC8" w:rsidRDefault="005E1BC8" w:rsidP="005E1BC8">
            <w:pPr>
              <w:jc w:val="center"/>
              <w:rPr>
                <w:rFonts w:ascii="Calibri Light" w:hAnsi="Calibri Light" w:cs="Calibri Light"/>
                <w:lang w:eastAsia="hr-HR"/>
              </w:rPr>
            </w:pPr>
            <w:r>
              <w:rPr>
                <w:rFonts w:ascii="Calibri Light" w:hAnsi="Calibri Light" w:cs="Calibri Light"/>
                <w:b/>
                <w:bCs/>
                <w:lang w:eastAsia="hr-HR"/>
              </w:rPr>
              <w:t>Rok isporuke</w:t>
            </w:r>
            <w:r w:rsidR="00826E7C">
              <w:rPr>
                <w:rFonts w:ascii="Calibri Light" w:hAnsi="Calibri Light" w:cs="Calibri Light"/>
                <w:b/>
                <w:bCs/>
                <w:lang w:eastAsia="hr-HR"/>
              </w:rPr>
              <w:t xml:space="preserve"> </w:t>
            </w:r>
          </w:p>
        </w:tc>
        <w:tc>
          <w:tcPr>
            <w:tcW w:w="1922"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0BFE566F" w14:textId="77777777" w:rsidR="005E1BC8" w:rsidRPr="005E1BC8" w:rsidRDefault="005E1BC8" w:rsidP="005E1BC8">
            <w:pPr>
              <w:rPr>
                <w:rFonts w:ascii="Calibri Light" w:hAnsi="Calibri Light" w:cs="Calibri Light"/>
                <w:lang w:eastAsia="hr-HR"/>
              </w:rPr>
            </w:pPr>
            <w:r w:rsidRPr="005E1BC8">
              <w:rPr>
                <w:rFonts w:ascii="Calibri Light" w:hAnsi="Calibri Light" w:cs="Calibri Light"/>
                <w:b/>
                <w:bCs/>
                <w:lang w:eastAsia="hr-HR"/>
              </w:rPr>
              <w:t>Bodovi</w:t>
            </w:r>
          </w:p>
        </w:tc>
      </w:tr>
      <w:tr w:rsidR="005E1BC8" w:rsidRPr="005E1BC8" w14:paraId="7DDDEE53" w14:textId="77777777" w:rsidTr="00D807BD">
        <w:trPr>
          <w:trHeight w:val="364"/>
          <w:jc w:val="center"/>
        </w:trPr>
        <w:tc>
          <w:tcPr>
            <w:tcW w:w="3260" w:type="dxa"/>
            <w:tcBorders>
              <w:top w:val="double" w:sz="4" w:space="0" w:color="auto"/>
              <w:bottom w:val="dashSmallGap" w:sz="4" w:space="0" w:color="auto"/>
            </w:tcBorders>
            <w:tcMar>
              <w:top w:w="15" w:type="dxa"/>
              <w:left w:w="108" w:type="dxa"/>
              <w:bottom w:w="0" w:type="dxa"/>
              <w:right w:w="108" w:type="dxa"/>
            </w:tcMar>
            <w:vAlign w:val="center"/>
          </w:tcPr>
          <w:p w14:paraId="2AF14204" w14:textId="3CAAB655" w:rsidR="005E1BC8" w:rsidRPr="00995FA0" w:rsidRDefault="00C0182B" w:rsidP="00C566AE">
            <w:pPr>
              <w:jc w:val="center"/>
              <w:rPr>
                <w:rFonts w:ascii="Calibri Light" w:hAnsi="Calibri Light" w:cs="Calibri Light"/>
                <w:lang w:eastAsia="hr-HR"/>
              </w:rPr>
            </w:pPr>
            <w:r>
              <w:rPr>
                <w:rFonts w:ascii="Calibri Light" w:hAnsi="Calibri Light" w:cs="Calibri Light"/>
                <w:lang w:eastAsia="hr-HR"/>
              </w:rPr>
              <w:t>1 - 3</w:t>
            </w:r>
            <w:r w:rsidR="005E1BC8" w:rsidRPr="00995FA0">
              <w:rPr>
                <w:rFonts w:ascii="Calibri Light" w:hAnsi="Calibri Light" w:cs="Calibri Light"/>
                <w:lang w:eastAsia="hr-HR"/>
              </w:rPr>
              <w:t xml:space="preserve"> dana</w:t>
            </w:r>
          </w:p>
        </w:tc>
        <w:tc>
          <w:tcPr>
            <w:tcW w:w="1922" w:type="dxa"/>
            <w:tcBorders>
              <w:top w:val="double" w:sz="4" w:space="0" w:color="auto"/>
              <w:bottom w:val="dashSmallGap" w:sz="4" w:space="0" w:color="auto"/>
            </w:tcBorders>
            <w:tcMar>
              <w:top w:w="15" w:type="dxa"/>
              <w:left w:w="108" w:type="dxa"/>
              <w:bottom w:w="0" w:type="dxa"/>
              <w:right w:w="108" w:type="dxa"/>
            </w:tcMar>
            <w:vAlign w:val="center"/>
          </w:tcPr>
          <w:p w14:paraId="047E570B" w14:textId="77777777" w:rsidR="005E1BC8" w:rsidRPr="005E1BC8" w:rsidRDefault="000A49DC" w:rsidP="00C566AE">
            <w:pPr>
              <w:jc w:val="center"/>
              <w:rPr>
                <w:rFonts w:ascii="Calibri Light" w:hAnsi="Calibri Light" w:cs="Calibri Light"/>
                <w:lang w:eastAsia="hr-HR"/>
              </w:rPr>
            </w:pPr>
            <w:r>
              <w:rPr>
                <w:rFonts w:ascii="Calibri Light" w:hAnsi="Calibri Light" w:cs="Calibri Light"/>
                <w:lang w:eastAsia="hr-HR"/>
              </w:rPr>
              <w:t>2</w:t>
            </w:r>
            <w:r w:rsidR="005E1BC8">
              <w:rPr>
                <w:rFonts w:ascii="Calibri Light" w:hAnsi="Calibri Light" w:cs="Calibri Light"/>
                <w:lang w:eastAsia="hr-HR"/>
              </w:rPr>
              <w:t>0</w:t>
            </w:r>
          </w:p>
        </w:tc>
      </w:tr>
      <w:tr w:rsidR="005E1BC8" w:rsidRPr="005E1BC8" w14:paraId="4FCAD956" w14:textId="77777777" w:rsidTr="00D807BD">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460CE23C" w14:textId="12E0A288" w:rsidR="005E1BC8" w:rsidRPr="00995FA0" w:rsidRDefault="00C0182B" w:rsidP="00C566AE">
            <w:pPr>
              <w:jc w:val="center"/>
              <w:rPr>
                <w:rFonts w:ascii="Calibri Light" w:hAnsi="Calibri Light" w:cs="Calibri Light"/>
                <w:lang w:eastAsia="hr-HR"/>
              </w:rPr>
            </w:pPr>
            <w:r>
              <w:rPr>
                <w:rFonts w:ascii="Calibri Light" w:hAnsi="Calibri Light" w:cs="Calibri Light"/>
                <w:lang w:eastAsia="hr-HR"/>
              </w:rPr>
              <w:t>4 - 5</w:t>
            </w:r>
            <w:r w:rsidR="005E1BC8" w:rsidRPr="00995FA0">
              <w:rPr>
                <w:rFonts w:ascii="Calibri Light" w:hAnsi="Calibri Light" w:cs="Calibri Light"/>
                <w:lang w:eastAsia="hr-HR"/>
              </w:rPr>
              <w:t xml:space="preserve">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774FE9D7" w14:textId="77777777" w:rsidR="005E1BC8" w:rsidRPr="005E1BC8" w:rsidRDefault="00916DE5" w:rsidP="00C566AE">
            <w:pPr>
              <w:jc w:val="center"/>
              <w:rPr>
                <w:rFonts w:ascii="Calibri Light" w:hAnsi="Calibri Light" w:cs="Calibri Light"/>
                <w:lang w:eastAsia="hr-HR"/>
              </w:rPr>
            </w:pPr>
            <w:r>
              <w:rPr>
                <w:rFonts w:ascii="Calibri Light" w:hAnsi="Calibri Light" w:cs="Calibri Light"/>
                <w:lang w:eastAsia="hr-HR"/>
              </w:rPr>
              <w:t>10</w:t>
            </w:r>
          </w:p>
        </w:tc>
      </w:tr>
      <w:tr w:rsidR="00916DE5" w:rsidRPr="005E1BC8" w14:paraId="2BE67F2E" w14:textId="77777777" w:rsidTr="00D807BD">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34009860" w14:textId="5707EF83" w:rsidR="00916DE5" w:rsidRPr="00995FA0" w:rsidRDefault="00C0182B" w:rsidP="00C566AE">
            <w:pPr>
              <w:jc w:val="center"/>
              <w:rPr>
                <w:rFonts w:ascii="Calibri Light" w:hAnsi="Calibri Light" w:cs="Calibri Light"/>
                <w:lang w:eastAsia="hr-HR"/>
              </w:rPr>
            </w:pPr>
            <w:r>
              <w:rPr>
                <w:rFonts w:ascii="Calibri Light" w:hAnsi="Calibri Light" w:cs="Calibri Light"/>
                <w:lang w:eastAsia="hr-HR"/>
              </w:rPr>
              <w:t>6 - 9</w:t>
            </w:r>
            <w:r w:rsidR="00916DE5" w:rsidRPr="00995FA0">
              <w:rPr>
                <w:rFonts w:ascii="Calibri Light" w:hAnsi="Calibri Light" w:cs="Calibri Light"/>
                <w:lang w:eastAsia="hr-HR"/>
              </w:rPr>
              <w:t xml:space="preserve">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15E27671" w14:textId="6F764BBE" w:rsidR="00916DE5" w:rsidRDefault="00995FA0" w:rsidP="00C566AE">
            <w:pPr>
              <w:jc w:val="center"/>
              <w:rPr>
                <w:rFonts w:ascii="Calibri Light" w:hAnsi="Calibri Light" w:cs="Calibri Light"/>
                <w:lang w:eastAsia="hr-HR"/>
              </w:rPr>
            </w:pPr>
            <w:r>
              <w:rPr>
                <w:rFonts w:ascii="Calibri Light" w:hAnsi="Calibri Light" w:cs="Calibri Light"/>
                <w:lang w:eastAsia="hr-HR"/>
              </w:rPr>
              <w:t>5</w:t>
            </w:r>
          </w:p>
        </w:tc>
      </w:tr>
      <w:tr w:rsidR="00995FA0" w:rsidRPr="005E1BC8" w14:paraId="4C77B963" w14:textId="77777777" w:rsidTr="00D807BD">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691257C8" w14:textId="52805553" w:rsidR="00995FA0" w:rsidRPr="00995FA0" w:rsidRDefault="00C0182B" w:rsidP="00C566AE">
            <w:pPr>
              <w:jc w:val="center"/>
              <w:rPr>
                <w:rFonts w:ascii="Calibri Light" w:hAnsi="Calibri Light" w:cs="Calibri Light"/>
                <w:lang w:eastAsia="hr-HR"/>
              </w:rPr>
            </w:pPr>
            <w:r>
              <w:rPr>
                <w:rFonts w:ascii="Calibri Light" w:hAnsi="Calibri Light" w:cs="Calibri Light"/>
                <w:lang w:eastAsia="hr-HR"/>
              </w:rPr>
              <w:t>10</w:t>
            </w:r>
            <w:r w:rsidR="00995FA0">
              <w:rPr>
                <w:rFonts w:ascii="Calibri Light" w:hAnsi="Calibri Light" w:cs="Calibri Light"/>
                <w:lang w:eastAsia="hr-HR"/>
              </w:rPr>
              <w:t xml:space="preserve">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7FBE8EC3" w14:textId="1BF0A96E" w:rsidR="00995FA0" w:rsidRDefault="00995FA0" w:rsidP="00C566AE">
            <w:pPr>
              <w:jc w:val="center"/>
              <w:rPr>
                <w:rFonts w:ascii="Calibri Light" w:hAnsi="Calibri Light" w:cs="Calibri Light"/>
                <w:lang w:eastAsia="hr-HR"/>
              </w:rPr>
            </w:pPr>
            <w:r>
              <w:rPr>
                <w:rFonts w:ascii="Calibri Light" w:hAnsi="Calibri Light" w:cs="Calibri Light"/>
                <w:lang w:eastAsia="hr-HR"/>
              </w:rPr>
              <w:t>0</w:t>
            </w:r>
          </w:p>
        </w:tc>
      </w:tr>
    </w:tbl>
    <w:p w14:paraId="44A9CF0B" w14:textId="77777777" w:rsidR="00C422CD" w:rsidRDefault="00C422CD" w:rsidP="00C566AE">
      <w:pPr>
        <w:rPr>
          <w:rFonts w:ascii="Calibri Light" w:hAnsi="Calibri Light" w:cs="Calibri Light"/>
          <w:lang w:eastAsia="hr-HR"/>
        </w:rPr>
      </w:pPr>
    </w:p>
    <w:p w14:paraId="5C7640B1" w14:textId="5FE5E2FF" w:rsidR="00D702AA" w:rsidRPr="005E1BC8" w:rsidRDefault="00C566AE" w:rsidP="005E1BC8">
      <w:pPr>
        <w:rPr>
          <w:rFonts w:ascii="Calibri Light" w:hAnsi="Calibri Light" w:cs="Calibri Light"/>
          <w:lang w:eastAsia="hr-HR"/>
        </w:rPr>
      </w:pPr>
      <w:r w:rsidRPr="00C566AE">
        <w:rPr>
          <w:rFonts w:ascii="Calibri Light" w:hAnsi="Calibri Light" w:cs="Calibri Light"/>
          <w:lang w:eastAsia="hr-HR"/>
        </w:rPr>
        <w:t xml:space="preserve">Ponuditelj </w:t>
      </w:r>
      <w:r w:rsidRPr="00995FA0">
        <w:rPr>
          <w:rFonts w:ascii="Calibri Light" w:hAnsi="Calibri Light" w:cs="Calibri Light"/>
          <w:lang w:eastAsia="hr-HR"/>
        </w:rPr>
        <w:t>je u tu svrhu, uz ponudu dužan priložiti ispunjenu, potpisanu i ovjerenu Izjavu o roku isporuke</w:t>
      </w:r>
      <w:r w:rsidR="00497AE2" w:rsidRPr="00995FA0">
        <w:rPr>
          <w:rFonts w:ascii="Calibri Light" w:hAnsi="Calibri Light" w:cs="Calibri Light"/>
          <w:lang w:eastAsia="hr-HR"/>
        </w:rPr>
        <w:t xml:space="preserve"> – </w:t>
      </w:r>
      <w:r w:rsidR="00502F3A" w:rsidRPr="00995FA0">
        <w:rPr>
          <w:rFonts w:ascii="Calibri Light" w:hAnsi="Calibri Light" w:cs="Calibri Light"/>
          <w:lang w:eastAsia="hr-HR"/>
        </w:rPr>
        <w:t xml:space="preserve"> </w:t>
      </w:r>
      <w:r w:rsidR="00497AE2" w:rsidRPr="00995FA0">
        <w:rPr>
          <w:rFonts w:ascii="Calibri Light" w:hAnsi="Calibri Light" w:cs="Calibri Light"/>
          <w:lang w:eastAsia="hr-HR"/>
        </w:rPr>
        <w:t>Obrazac I.</w:t>
      </w:r>
      <w:r w:rsidR="00D702AA" w:rsidRPr="00995FA0">
        <w:rPr>
          <w:rFonts w:ascii="Calibri Light" w:hAnsi="Calibri Light" w:cs="Calibri Light"/>
          <w:lang w:eastAsia="hr-HR"/>
        </w:rPr>
        <w:t xml:space="preserve"> Ukoliko ponuditelj ne dostavi traženi dokaz njegova ponuda po ovom kriteriju će dobiti 0 bodova i smatrat će se da je ponuđen </w:t>
      </w:r>
      <w:r w:rsidR="00C5476A" w:rsidRPr="00995FA0">
        <w:rPr>
          <w:rFonts w:ascii="Calibri Light" w:hAnsi="Calibri Light" w:cs="Calibri Light"/>
          <w:lang w:eastAsia="hr-HR"/>
        </w:rPr>
        <w:t xml:space="preserve">maksimalan </w:t>
      </w:r>
      <w:r w:rsidR="00D702AA" w:rsidRPr="00995FA0">
        <w:rPr>
          <w:rFonts w:ascii="Calibri Light" w:hAnsi="Calibri Light" w:cs="Calibri Light"/>
          <w:lang w:eastAsia="hr-HR"/>
        </w:rPr>
        <w:t xml:space="preserve">rok </w:t>
      </w:r>
      <w:r w:rsidR="00C0182B">
        <w:rPr>
          <w:rFonts w:ascii="Calibri Light" w:hAnsi="Calibri Light" w:cs="Calibri Light"/>
          <w:lang w:eastAsia="hr-HR"/>
        </w:rPr>
        <w:t>isporuke od 10</w:t>
      </w:r>
      <w:r w:rsidR="00D702AA" w:rsidRPr="00995FA0">
        <w:rPr>
          <w:rFonts w:ascii="Calibri Light" w:hAnsi="Calibri Light" w:cs="Calibri Light"/>
          <w:lang w:eastAsia="hr-HR"/>
        </w:rPr>
        <w:t xml:space="preserve"> </w:t>
      </w:r>
      <w:r w:rsidR="00C5476A" w:rsidRPr="00995FA0">
        <w:rPr>
          <w:rFonts w:ascii="Calibri Light" w:hAnsi="Calibri Light" w:cs="Calibri Light"/>
          <w:lang w:eastAsia="hr-HR"/>
        </w:rPr>
        <w:t>dana</w:t>
      </w:r>
      <w:r w:rsidR="00D702AA" w:rsidRPr="00995FA0">
        <w:rPr>
          <w:rFonts w:ascii="Calibri Light" w:hAnsi="Calibri Light" w:cs="Calibri Light"/>
          <w:lang w:eastAsia="hr-HR"/>
        </w:rPr>
        <w:t xml:space="preserve">.  </w:t>
      </w:r>
    </w:p>
    <w:p w14:paraId="4DFE9296" w14:textId="77777777" w:rsidR="00297786" w:rsidRPr="0064215A" w:rsidRDefault="00297786" w:rsidP="00E322BD">
      <w:pPr>
        <w:pStyle w:val="Naslov1"/>
      </w:pPr>
      <w:bookmarkStart w:id="105" w:name="_Toc377632680"/>
      <w:bookmarkStart w:id="106" w:name="_Toc124838183"/>
      <w:r w:rsidRPr="0064215A">
        <w:t>Rok valjanosti ponude</w:t>
      </w:r>
      <w:bookmarkEnd w:id="105"/>
      <w:bookmarkEnd w:id="106"/>
    </w:p>
    <w:p w14:paraId="3A4A6945" w14:textId="69A73DE7" w:rsidR="00297786" w:rsidRPr="0064215A" w:rsidRDefault="00297786" w:rsidP="0064215A">
      <w:pPr>
        <w:rPr>
          <w:rFonts w:ascii="Calibri Light" w:hAnsi="Calibri Light" w:cs="Tahoma"/>
        </w:rPr>
      </w:pPr>
      <w:r w:rsidRPr="0064215A">
        <w:rPr>
          <w:rFonts w:ascii="Calibri Light" w:hAnsi="Calibri Light" w:cs="Tahoma"/>
        </w:rPr>
        <w:t xml:space="preserve">Rok valjanosti ponude je najmanje </w:t>
      </w:r>
      <w:r w:rsidR="00C85E68">
        <w:rPr>
          <w:rFonts w:ascii="Calibri Light" w:hAnsi="Calibri Light" w:cs="Tahoma"/>
          <w:b/>
        </w:rPr>
        <w:t>3</w:t>
      </w:r>
      <w:r w:rsidR="00357586">
        <w:rPr>
          <w:rFonts w:ascii="Calibri Light" w:hAnsi="Calibri Light" w:cs="Tahoma"/>
          <w:b/>
        </w:rPr>
        <w:t xml:space="preserve"> (</w:t>
      </w:r>
      <w:r w:rsidR="00C85E68">
        <w:rPr>
          <w:rFonts w:ascii="Calibri Light" w:hAnsi="Calibri Light" w:cs="Tahoma"/>
          <w:b/>
        </w:rPr>
        <w:t>tri</w:t>
      </w:r>
      <w:r w:rsidRPr="0064215A">
        <w:rPr>
          <w:rFonts w:ascii="Calibri Light" w:hAnsi="Calibri Light" w:cs="Tahoma"/>
          <w:b/>
        </w:rPr>
        <w:t xml:space="preserve">) </w:t>
      </w:r>
      <w:r w:rsidR="009B60FA">
        <w:rPr>
          <w:rFonts w:ascii="Calibri Light" w:hAnsi="Calibri Light" w:cs="Tahoma"/>
        </w:rPr>
        <w:t xml:space="preserve">mjeseca </w:t>
      </w:r>
      <w:r w:rsidRPr="0064215A">
        <w:rPr>
          <w:rFonts w:ascii="Calibri Light" w:hAnsi="Calibri Light" w:cs="Tahoma"/>
        </w:rPr>
        <w:t xml:space="preserve">od isteka roka za dostavu ponuda. </w:t>
      </w:r>
    </w:p>
    <w:p w14:paraId="53B561AB" w14:textId="77777777" w:rsidR="00297786" w:rsidRPr="0064215A" w:rsidRDefault="00297786" w:rsidP="0064215A">
      <w:pPr>
        <w:rPr>
          <w:rFonts w:ascii="Calibri Light" w:hAnsi="Calibri Light" w:cs="Tahoma"/>
        </w:rPr>
      </w:pPr>
      <w:r w:rsidRPr="0064215A">
        <w:rPr>
          <w:rFonts w:ascii="Calibri Light" w:hAnsi="Calibri Light" w:cs="Tahoma"/>
        </w:rPr>
        <w:t>Na zahtjev Naručitelja, ponuditelj može produžiti rok valjanosti svoje ponude.</w:t>
      </w:r>
    </w:p>
    <w:p w14:paraId="6C868C51" w14:textId="3DA8974C" w:rsidR="00253D29" w:rsidRDefault="00297786" w:rsidP="00253D29">
      <w:pPr>
        <w:rPr>
          <w:rFonts w:ascii="Calibri Light" w:hAnsi="Calibri Light" w:cs="Tahoma"/>
        </w:rPr>
      </w:pPr>
      <w:r w:rsidRPr="0064215A">
        <w:rPr>
          <w:rFonts w:ascii="Calibri Light" w:hAnsi="Calibri Light" w:cs="Tahoma"/>
        </w:rPr>
        <w:t>Ako tijekom postupka javne nabave istekne rok valjanosti ponude i jamstva za ozbiljnost ponude, Naručitelj je obvezan prije odabira zatražiti produženje roka valjanosti ponude i jamstva od ponuditelja koji je podnio ekonomski najpovoljniju ponudu u primje</w:t>
      </w:r>
      <w:r w:rsidR="00497AE2">
        <w:rPr>
          <w:rFonts w:ascii="Calibri Light" w:hAnsi="Calibri Light" w:cs="Tahoma"/>
        </w:rPr>
        <w:t>renom roku ne kraćem od 5 dana.</w:t>
      </w:r>
    </w:p>
    <w:p w14:paraId="07C11395" w14:textId="77777777" w:rsidR="00995FA0" w:rsidRPr="00253D29" w:rsidRDefault="00995FA0" w:rsidP="00253D29">
      <w:pPr>
        <w:rPr>
          <w:rFonts w:ascii="Calibri Light" w:hAnsi="Calibri Light" w:cs="Tahoma"/>
        </w:rPr>
      </w:pPr>
    </w:p>
    <w:p w14:paraId="57DA591D" w14:textId="77777777" w:rsidR="00297786" w:rsidRPr="0064215A" w:rsidRDefault="00297786" w:rsidP="0064215A">
      <w:pPr>
        <w:rPr>
          <w:rFonts w:ascii="Calibri Light" w:hAnsi="Calibri Light" w:cs="Tahoma"/>
          <w:b/>
        </w:rPr>
      </w:pPr>
      <w:r w:rsidRPr="0064215A">
        <w:rPr>
          <w:rFonts w:ascii="Calibri Light" w:hAnsi="Calibri Light" w:cs="Tahoma"/>
          <w:b/>
        </w:rPr>
        <w:lastRenderedPageBreak/>
        <w:t xml:space="preserve">VI. </w:t>
      </w:r>
      <w:r w:rsidRPr="0064215A">
        <w:rPr>
          <w:rFonts w:ascii="Calibri Light" w:hAnsi="Calibri Light" w:cs="Tahoma"/>
          <w:b/>
        </w:rPr>
        <w:tab/>
        <w:t>OSTALE ODREDBE</w:t>
      </w:r>
    </w:p>
    <w:p w14:paraId="6E999DC6" w14:textId="77777777" w:rsidR="00297786" w:rsidRPr="0064215A" w:rsidRDefault="00297786" w:rsidP="00E322BD">
      <w:pPr>
        <w:pStyle w:val="Naslov1"/>
      </w:pPr>
      <w:bookmarkStart w:id="107" w:name="_Toc124838184"/>
      <w:bookmarkStart w:id="108" w:name="_Toc377632682"/>
      <w:r w:rsidRPr="0064215A">
        <w:t>Oslanjanje na sposobnost drugih subjekata</w:t>
      </w:r>
      <w:bookmarkEnd w:id="107"/>
    </w:p>
    <w:p w14:paraId="1646B8E2" w14:textId="77777777" w:rsidR="009B5BD0" w:rsidRPr="0064215A" w:rsidRDefault="009B5BD0" w:rsidP="009B5BD0">
      <w:pPr>
        <w:rPr>
          <w:rFonts w:ascii="Calibri Light" w:hAnsi="Calibri Light" w:cs="Tahoma"/>
        </w:rPr>
      </w:pPr>
      <w:r w:rsidRPr="0064215A">
        <w:rPr>
          <w:rFonts w:ascii="Calibri Light" w:hAnsi="Calibri Light" w:cs="Tahoma"/>
        </w:rPr>
        <w:t xml:space="preserve">Radi dokazivanja ispunjavanja kriterija tehničke i stručne sposobnosti gospodarski subjekt se može, sukladno članku 273. ZJN 2016, osloniti na sposobnost drugih subjekata, bez obzira na pravnu prirodu njihova međusobnog odnosa. </w:t>
      </w:r>
    </w:p>
    <w:p w14:paraId="322F64A2" w14:textId="77777777" w:rsidR="009B5BD0" w:rsidRPr="0064215A" w:rsidRDefault="009B5BD0" w:rsidP="009B5BD0">
      <w:pPr>
        <w:rPr>
          <w:rFonts w:ascii="Calibri Light" w:hAnsi="Calibri Light" w:cs="Tahoma"/>
        </w:rPr>
      </w:pPr>
      <w:r w:rsidRPr="0064215A">
        <w:rPr>
          <w:rFonts w:ascii="Calibri Light" w:hAnsi="Calibri Light" w:cs="Tahoma"/>
        </w:rPr>
        <w:t xml:space="preserve">Ako se gospodarski subjekt oslanja na sposobnost drugih subjekata </w:t>
      </w:r>
      <w:r w:rsidRPr="0088522B">
        <w:rPr>
          <w:rFonts w:ascii="Calibri Light" w:hAnsi="Calibri Light" w:cs="Tahoma"/>
        </w:rPr>
        <w:t xml:space="preserve">mora dokazati naručitelju da će imati na raspolaganju potrebne resurse nužne za izvršenje ugovora, </w:t>
      </w:r>
      <w:r w:rsidRPr="0088522B">
        <w:rPr>
          <w:rFonts w:ascii="Calibri Light" w:hAnsi="Calibri Light" w:cs="Times New Roman"/>
        </w:rPr>
        <w:t>primjerice prihvaćanjem obveze drugih subjekata da će te resurse staviti na raspolaganje gospodarskom subjektu.</w:t>
      </w:r>
    </w:p>
    <w:p w14:paraId="5F346CF9" w14:textId="77777777" w:rsidR="009B5BD0" w:rsidRPr="0064215A" w:rsidRDefault="009B5BD0" w:rsidP="009B5BD0">
      <w:pPr>
        <w:rPr>
          <w:rFonts w:ascii="Calibri Light" w:hAnsi="Calibri Light" w:cs="Tahoma"/>
        </w:rPr>
      </w:pPr>
      <w:r w:rsidRPr="0064215A">
        <w:rPr>
          <w:rFonts w:ascii="Calibri Light" w:hAnsi="Calibri Light" w:cs="Tahoma"/>
        </w:rPr>
        <w:t>Gospodarski subjekt u ponudi mora dokazati za druge subjekte na čiju se sposobnost oslanja da:</w:t>
      </w:r>
    </w:p>
    <w:p w14:paraId="7945694A" w14:textId="77777777" w:rsidR="009B5BD0" w:rsidRPr="0064215A" w:rsidRDefault="009B5BD0" w:rsidP="00D95EDB">
      <w:pPr>
        <w:numPr>
          <w:ilvl w:val="0"/>
          <w:numId w:val="35"/>
        </w:numPr>
        <w:spacing w:after="160"/>
        <w:ind w:left="284" w:hanging="284"/>
        <w:contextualSpacing/>
        <w:rPr>
          <w:rFonts w:ascii="Calibri Light" w:hAnsi="Calibri Light" w:cs="Tahoma"/>
        </w:rPr>
      </w:pPr>
      <w:r w:rsidRPr="0064215A">
        <w:rPr>
          <w:rFonts w:ascii="Calibri Light" w:hAnsi="Calibri Light" w:cs="Tahoma"/>
        </w:rPr>
        <w:t>ne postoje osnove za njihovo isključenje,</w:t>
      </w:r>
    </w:p>
    <w:p w14:paraId="76E53E1B" w14:textId="6402DDE8" w:rsidR="009B5BD0" w:rsidRPr="0064215A" w:rsidRDefault="009B5BD0" w:rsidP="00C5476A">
      <w:pPr>
        <w:numPr>
          <w:ilvl w:val="0"/>
          <w:numId w:val="35"/>
        </w:numPr>
        <w:ind w:left="284" w:hanging="284"/>
        <w:rPr>
          <w:rFonts w:ascii="Calibri Light" w:hAnsi="Calibri Light" w:cs="Tahoma"/>
        </w:rPr>
      </w:pPr>
      <w:r w:rsidRPr="0064215A">
        <w:rPr>
          <w:rFonts w:ascii="Calibri Light" w:hAnsi="Calibri Light" w:cs="Tahoma"/>
        </w:rPr>
        <w:t xml:space="preserve">ispunjavaju uvjete ekonomske i financijske sposobnosti </w:t>
      </w:r>
      <w:r>
        <w:rPr>
          <w:rFonts w:ascii="Calibri Light" w:hAnsi="Calibri Light" w:cs="Tahoma"/>
        </w:rPr>
        <w:t>i/</w:t>
      </w:r>
      <w:r w:rsidRPr="0064215A">
        <w:rPr>
          <w:rFonts w:ascii="Calibri Light" w:hAnsi="Calibri Light" w:cs="Tahoma"/>
        </w:rPr>
        <w:t>ili tehničke i stručne sposobnosti (za one uvjete radi čijeg se ispunjenja na gospodarski subjekt oslonio ponudi</w:t>
      </w:r>
      <w:r w:rsidR="00C5476A">
        <w:rPr>
          <w:rFonts w:ascii="Calibri Light" w:hAnsi="Calibri Light" w:cs="Tahoma"/>
        </w:rPr>
        <w:t>telj ili zajednica ponuditelja).</w:t>
      </w:r>
    </w:p>
    <w:p w14:paraId="0356C129" w14:textId="77777777" w:rsidR="009B5BD0" w:rsidRPr="0064215A" w:rsidRDefault="009B5BD0" w:rsidP="00C5476A">
      <w:pPr>
        <w:spacing w:before="120"/>
        <w:rPr>
          <w:rFonts w:ascii="Calibri Light" w:hAnsi="Calibri Light" w:cs="Tahoma"/>
        </w:rPr>
      </w:pPr>
      <w:r w:rsidRPr="0064215A">
        <w:rPr>
          <w:rFonts w:ascii="Calibri Light" w:hAnsi="Calibri Light" w:cs="Tahoma"/>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323CF7EB" w14:textId="77777777" w:rsidR="009B5BD0" w:rsidRPr="0064215A" w:rsidRDefault="009B5BD0" w:rsidP="009B5BD0">
      <w:pPr>
        <w:rPr>
          <w:rFonts w:ascii="Calibri Light" w:hAnsi="Calibri Light" w:cs="Tahoma"/>
        </w:rPr>
      </w:pPr>
      <w:r w:rsidRPr="0064215A">
        <w:rPr>
          <w:rFonts w:ascii="Calibri Light" w:hAnsi="Calibri Light" w:cs="Tahoma"/>
        </w:rPr>
        <w:t>Zajednica gospodarskih subjekata može se osloniti na sposobnost članova zajednice ili drugih subjekata p</w:t>
      </w:r>
      <w:r w:rsidR="00497AE2">
        <w:rPr>
          <w:rFonts w:ascii="Calibri Light" w:hAnsi="Calibri Light" w:cs="Tahoma"/>
        </w:rPr>
        <w:t>od uvjetima određenim ZJN 2016.</w:t>
      </w:r>
    </w:p>
    <w:p w14:paraId="67FFCAC9" w14:textId="77777777" w:rsidR="00297786" w:rsidRPr="0064215A" w:rsidRDefault="00297786" w:rsidP="00E322BD">
      <w:pPr>
        <w:pStyle w:val="Naslov1"/>
      </w:pPr>
      <w:bookmarkStart w:id="109" w:name="_Toc474618748"/>
      <w:bookmarkStart w:id="110" w:name="_Toc124838185"/>
      <w:r w:rsidRPr="0064215A">
        <w:t>Odredbe koje se odnose na zajednicu gospodarskih subjekata</w:t>
      </w:r>
      <w:bookmarkEnd w:id="109"/>
      <w:bookmarkEnd w:id="110"/>
    </w:p>
    <w:p w14:paraId="127FE55A" w14:textId="067674B4" w:rsidR="00676297" w:rsidRPr="00C5476A" w:rsidRDefault="00676297" w:rsidP="00676297">
      <w:pPr>
        <w:pStyle w:val="Stil26"/>
        <w:numPr>
          <w:ilvl w:val="0"/>
          <w:numId w:val="0"/>
        </w:numPr>
        <w:rPr>
          <w:b w:val="0"/>
        </w:rPr>
      </w:pPr>
      <w:r w:rsidRPr="006579C4">
        <w:rPr>
          <w:b w:val="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2723C4C6" w14:textId="3BD87B3D" w:rsidR="00676297" w:rsidRPr="006579C4" w:rsidRDefault="00676297" w:rsidP="00C5476A">
      <w:pPr>
        <w:pStyle w:val="Stil26"/>
        <w:numPr>
          <w:ilvl w:val="0"/>
          <w:numId w:val="0"/>
        </w:numPr>
        <w:rPr>
          <w:b w:val="0"/>
        </w:rPr>
      </w:pPr>
      <w:r w:rsidRPr="006579C4">
        <w:rPr>
          <w:b w:val="0"/>
        </w:rPr>
        <w:t xml:space="preserve">Ponuda zajednice </w:t>
      </w:r>
      <w:r w:rsidR="00C5476A" w:rsidRPr="006579C4">
        <w:rPr>
          <w:b w:val="0"/>
        </w:rPr>
        <w:t>gospodarskih subjekata</w:t>
      </w:r>
      <w:r w:rsidRPr="006579C4">
        <w:rPr>
          <w:b w:val="0"/>
        </w:rPr>
        <w:t xml:space="preserve"> mora sadržavati podatke o svakom članu zajednice </w:t>
      </w:r>
      <w:r w:rsidR="00C5476A" w:rsidRPr="006579C4">
        <w:rPr>
          <w:b w:val="0"/>
        </w:rPr>
        <w:t>gospodarskih subjekata</w:t>
      </w:r>
      <w:r w:rsidRPr="006579C4">
        <w:rPr>
          <w:b w:val="0"/>
        </w:rPr>
        <w:t xml:space="preserve">, kako je određeno obrascem </w:t>
      </w:r>
      <w:r w:rsidR="00C5476A">
        <w:rPr>
          <w:b w:val="0"/>
        </w:rPr>
        <w:t>EOJN RH</w:t>
      </w:r>
      <w:r w:rsidRPr="006579C4">
        <w:rPr>
          <w:b w:val="0"/>
        </w:rPr>
        <w:t xml:space="preserve">, uz obveznu naznaku člana zajednice </w:t>
      </w:r>
      <w:r w:rsidR="00C5476A" w:rsidRPr="006579C4">
        <w:rPr>
          <w:b w:val="0"/>
        </w:rPr>
        <w:t>gospodarskih subjekata</w:t>
      </w:r>
      <w:r w:rsidRPr="006579C4">
        <w:rPr>
          <w:b w:val="0"/>
        </w:rPr>
        <w:t xml:space="preserve"> koji je ovlašten za komunik</w:t>
      </w:r>
      <w:r w:rsidR="00C5476A">
        <w:rPr>
          <w:b w:val="0"/>
        </w:rPr>
        <w:t>aciju s Naručiteljem. U ponudi Z</w:t>
      </w:r>
      <w:r w:rsidRPr="006579C4">
        <w:rPr>
          <w:b w:val="0"/>
        </w:rPr>
        <w:t xml:space="preserve">ajednice </w:t>
      </w:r>
      <w:r w:rsidR="00C5476A" w:rsidRPr="006579C4">
        <w:rPr>
          <w:b w:val="0"/>
        </w:rPr>
        <w:t xml:space="preserve">gospodarskih subjekata </w:t>
      </w:r>
      <w:r w:rsidRPr="006579C4">
        <w:rPr>
          <w:b w:val="0"/>
        </w:rPr>
        <w:t xml:space="preserve">mora biti navedeno koji će dio </w:t>
      </w:r>
      <w:r w:rsidRPr="006579C4">
        <w:rPr>
          <w:b w:val="0"/>
          <w:color w:val="231F20"/>
        </w:rPr>
        <w:t xml:space="preserve">ugovora </w:t>
      </w:r>
      <w:r w:rsidRPr="006579C4">
        <w:rPr>
          <w:b w:val="0"/>
        </w:rPr>
        <w:t xml:space="preserve">(predmet, količina, vrijednost i postotni dio) izvršavati pojedini član zajednice </w:t>
      </w:r>
      <w:r w:rsidR="00C5476A" w:rsidRPr="006579C4">
        <w:rPr>
          <w:b w:val="0"/>
        </w:rPr>
        <w:t>gospodarskih subjekata</w:t>
      </w:r>
      <w:r w:rsidR="00C5476A">
        <w:rPr>
          <w:b w:val="0"/>
        </w:rPr>
        <w:t>.</w:t>
      </w:r>
    </w:p>
    <w:p w14:paraId="2240B3C7" w14:textId="7CCF77DF" w:rsidR="00676297" w:rsidRPr="004E6387" w:rsidRDefault="00676297" w:rsidP="00C5476A">
      <w:pPr>
        <w:spacing w:before="120"/>
        <w:rPr>
          <w:rFonts w:ascii="Calibri Light" w:hAnsi="Calibri Light" w:cs="Times New Roman"/>
        </w:rPr>
      </w:pPr>
      <w:r w:rsidRPr="004E6387">
        <w:rPr>
          <w:rFonts w:ascii="Calibri Light" w:hAnsi="Calibri Light"/>
          <w:iCs/>
        </w:rPr>
        <w:t>Naručitelj</w:t>
      </w:r>
      <w:r w:rsidRPr="004E6387">
        <w:rPr>
          <w:rFonts w:ascii="Calibri Light" w:hAnsi="Calibri Light"/>
        </w:rPr>
        <w:t xml:space="preserve">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sidR="00C5476A">
        <w:rPr>
          <w:rFonts w:ascii="Calibri Light" w:hAnsi="Calibri Light"/>
        </w:rPr>
        <w:t xml:space="preserve"> </w:t>
      </w:r>
      <w:r w:rsidRPr="004E6387">
        <w:rPr>
          <w:rFonts w:ascii="Calibri Light" w:eastAsia="Times New Roman" w:hAnsi="Calibri Light"/>
        </w:rPr>
        <w:t xml:space="preserve">(npr. međusobni sporazum, ugovor o poslovnoj suradnji ili slično). </w:t>
      </w:r>
      <w:r w:rsidRPr="004E6387">
        <w:rPr>
          <w:rFonts w:ascii="Calibri Light" w:eastAsia="Times New Roman" w:hAnsi="Calibri Light"/>
          <w:b/>
        </w:rPr>
        <w:t xml:space="preserve">Navedeni akt mora biti potpisan i ovjeren (samo ukoliko se u zemlji poslovnog </w:t>
      </w:r>
      <w:proofErr w:type="spellStart"/>
      <w:r w:rsidRPr="004E6387">
        <w:rPr>
          <w:rFonts w:ascii="Calibri Light" w:eastAsia="Times New Roman" w:hAnsi="Calibri Light"/>
          <w:b/>
        </w:rPr>
        <w:t>nastana</w:t>
      </w:r>
      <w:proofErr w:type="spellEnd"/>
      <w:r w:rsidRPr="004E6387">
        <w:rPr>
          <w:rFonts w:ascii="Calibri Light" w:eastAsia="Times New Roman" w:hAnsi="Calibri Light"/>
          <w:b/>
        </w:rPr>
        <w:t xml:space="preserve"> koristi pečat) od svih članova Zajednice te se dostavlja Naručitelju najkasnije u roku od 8 (osam) dana od izvršnosti odluke o odabiru</w:t>
      </w:r>
      <w:r w:rsidRPr="004E6387">
        <w:rPr>
          <w:rFonts w:ascii="Calibri Light" w:eastAsia="Times New Roman" w:hAnsi="Calibri Light"/>
        </w:rPr>
        <w:t xml:space="preserve">.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00C6C24D" w14:textId="55E1C94B" w:rsidR="00297786" w:rsidRPr="00502F3A" w:rsidRDefault="00676297" w:rsidP="00502F3A">
      <w:pPr>
        <w:pStyle w:val="Stil26"/>
        <w:numPr>
          <w:ilvl w:val="0"/>
          <w:numId w:val="0"/>
        </w:numPr>
        <w:rPr>
          <w:b w:val="0"/>
        </w:rPr>
      </w:pPr>
      <w:r w:rsidRPr="006579C4">
        <w:rPr>
          <w:b w:val="0"/>
        </w:rPr>
        <w:lastRenderedPageBreak/>
        <w:t>Zajednica gospodarskih subjekata može se osloniti na sposobnost članova zajednice ili drugih subjekata.</w:t>
      </w:r>
    </w:p>
    <w:p w14:paraId="6418B439" w14:textId="77777777" w:rsidR="00297786" w:rsidRPr="0064215A" w:rsidRDefault="00297786" w:rsidP="00E322BD">
      <w:pPr>
        <w:pStyle w:val="Naslov1"/>
      </w:pPr>
      <w:bookmarkStart w:id="111" w:name="_Toc474618749"/>
      <w:bookmarkStart w:id="112" w:name="_Toc124838186"/>
      <w:r w:rsidRPr="0064215A">
        <w:t xml:space="preserve">Odredbe koje se odnose na </w:t>
      </w:r>
      <w:proofErr w:type="spellStart"/>
      <w:r w:rsidRPr="0064215A">
        <w:t>podugovaratelje</w:t>
      </w:r>
      <w:bookmarkEnd w:id="111"/>
      <w:bookmarkEnd w:id="112"/>
      <w:proofErr w:type="spellEnd"/>
    </w:p>
    <w:p w14:paraId="22C6EE03" w14:textId="77777777" w:rsidR="00297786" w:rsidRPr="0064215A" w:rsidRDefault="00297786" w:rsidP="0064215A">
      <w:pPr>
        <w:tabs>
          <w:tab w:val="num" w:pos="1492"/>
        </w:tabs>
        <w:ind w:right="380"/>
        <w:rPr>
          <w:rFonts w:ascii="Calibri Light" w:hAnsi="Calibri Light" w:cs="Tahoma"/>
        </w:rPr>
      </w:pPr>
      <w:r w:rsidRPr="0064215A">
        <w:rPr>
          <w:rFonts w:ascii="Calibri Light" w:hAnsi="Calibri Light" w:cs="Tahoma"/>
        </w:rPr>
        <w:t>Gospodarski subjekt koji namjerava dati dio ugovora o javnoj nabavi u podugovor obvezan je u ponudi:</w:t>
      </w:r>
    </w:p>
    <w:p w14:paraId="44A5BF55" w14:textId="77777777" w:rsidR="00297786" w:rsidRPr="00A612A7" w:rsidRDefault="00297786" w:rsidP="00D95EDB">
      <w:pPr>
        <w:pStyle w:val="Stil26"/>
        <w:numPr>
          <w:ilvl w:val="0"/>
          <w:numId w:val="57"/>
        </w:numPr>
        <w:rPr>
          <w:b w:val="0"/>
        </w:rPr>
      </w:pPr>
      <w:r w:rsidRPr="00A612A7">
        <w:rPr>
          <w:b w:val="0"/>
        </w:rPr>
        <w:t xml:space="preserve">navesti koji dio ugovora namjerava dati u podugovor (predmet ili količina, vrijednost ili postotni udio), </w:t>
      </w:r>
    </w:p>
    <w:p w14:paraId="25A9FC58" w14:textId="77777777" w:rsidR="00297786" w:rsidRPr="00A612A7" w:rsidRDefault="00297786" w:rsidP="00D95EDB">
      <w:pPr>
        <w:pStyle w:val="Stil26"/>
        <w:numPr>
          <w:ilvl w:val="0"/>
          <w:numId w:val="57"/>
        </w:numPr>
        <w:rPr>
          <w:b w:val="0"/>
        </w:rPr>
      </w:pPr>
      <w:r w:rsidRPr="00A612A7">
        <w:rPr>
          <w:b w:val="0"/>
        </w:rPr>
        <w:t xml:space="preserve">navesti podatke o </w:t>
      </w:r>
      <w:proofErr w:type="spellStart"/>
      <w:r w:rsidRPr="00A612A7">
        <w:rPr>
          <w:b w:val="0"/>
        </w:rPr>
        <w:t>podugovarateljima</w:t>
      </w:r>
      <w:proofErr w:type="spellEnd"/>
      <w:r w:rsidRPr="00A612A7">
        <w:rPr>
          <w:b w:val="0"/>
        </w:rPr>
        <w:t xml:space="preserve"> (naziv ili tvrtka, sjedište, OIB ili nacionalni identifikacijski broj, broj računa, zakonski zastupnici </w:t>
      </w:r>
      <w:proofErr w:type="spellStart"/>
      <w:r w:rsidRPr="00A612A7">
        <w:rPr>
          <w:b w:val="0"/>
        </w:rPr>
        <w:t>podugovratelja</w:t>
      </w:r>
      <w:proofErr w:type="spellEnd"/>
      <w:r w:rsidRPr="00A612A7">
        <w:rPr>
          <w:b w:val="0"/>
        </w:rPr>
        <w:t>),</w:t>
      </w:r>
    </w:p>
    <w:p w14:paraId="054274FE" w14:textId="77777777" w:rsidR="00297786" w:rsidRPr="00A612A7" w:rsidRDefault="00297786" w:rsidP="00D95EDB">
      <w:pPr>
        <w:pStyle w:val="Stil26"/>
        <w:numPr>
          <w:ilvl w:val="0"/>
          <w:numId w:val="57"/>
        </w:numPr>
        <w:rPr>
          <w:b w:val="0"/>
        </w:rPr>
      </w:pPr>
      <w:r w:rsidRPr="00A612A7">
        <w:rPr>
          <w:b w:val="0"/>
        </w:rPr>
        <w:t xml:space="preserve">dostaviti ESPD - europsku jedinstvenu dokumentaciju o nabavi za svakog </w:t>
      </w:r>
      <w:proofErr w:type="spellStart"/>
      <w:r w:rsidRPr="00A612A7">
        <w:rPr>
          <w:b w:val="0"/>
        </w:rPr>
        <w:t>podugovaratelja</w:t>
      </w:r>
      <w:proofErr w:type="spellEnd"/>
      <w:r w:rsidRPr="00A612A7">
        <w:rPr>
          <w:b w:val="0"/>
        </w:rPr>
        <w:t>.</w:t>
      </w:r>
    </w:p>
    <w:p w14:paraId="618EF084" w14:textId="77777777" w:rsidR="00297786" w:rsidRPr="0064215A" w:rsidRDefault="00297786" w:rsidP="00C5476A">
      <w:pPr>
        <w:autoSpaceDE w:val="0"/>
        <w:autoSpaceDN w:val="0"/>
        <w:adjustRightInd w:val="0"/>
        <w:spacing w:before="120"/>
        <w:ind w:right="380"/>
        <w:rPr>
          <w:rFonts w:ascii="Calibri Light" w:hAnsi="Calibri Light" w:cs="Tahoma"/>
        </w:rPr>
      </w:pPr>
      <w:r w:rsidRPr="0064215A">
        <w:rPr>
          <w:rFonts w:ascii="Calibri Light" w:hAnsi="Calibri Light" w:cs="Tahoma"/>
        </w:rPr>
        <w:t xml:space="preserve">Navedeni podaci o </w:t>
      </w:r>
      <w:proofErr w:type="spellStart"/>
      <w:r w:rsidRPr="0064215A">
        <w:rPr>
          <w:rFonts w:ascii="Calibri Light" w:hAnsi="Calibri Light" w:cs="Tahoma"/>
        </w:rPr>
        <w:t>podugovoratelju</w:t>
      </w:r>
      <w:proofErr w:type="spellEnd"/>
      <w:r w:rsidRPr="0064215A">
        <w:rPr>
          <w:rFonts w:ascii="Calibri Light" w:hAnsi="Calibri Light" w:cs="Tahoma"/>
        </w:rPr>
        <w:t>/ima će biti obvezni sastojci ugovora o javnoj nabavi.</w:t>
      </w:r>
    </w:p>
    <w:p w14:paraId="43ADD34A" w14:textId="77777777" w:rsidR="00297786" w:rsidRPr="0064215A" w:rsidRDefault="00297786" w:rsidP="0064215A">
      <w:pPr>
        <w:rPr>
          <w:rFonts w:ascii="Calibri Light" w:hAnsi="Calibri Light" w:cs="Tahoma"/>
        </w:rPr>
      </w:pPr>
      <w:r w:rsidRPr="0064215A">
        <w:rPr>
          <w:rFonts w:ascii="Calibri Light" w:hAnsi="Calibri Light" w:cs="Tahoma"/>
        </w:rPr>
        <w:t xml:space="preserve">Ponuditelj je obvezan za svakog </w:t>
      </w:r>
      <w:proofErr w:type="spellStart"/>
      <w:r w:rsidRPr="0064215A">
        <w:rPr>
          <w:rFonts w:ascii="Calibri Light" w:hAnsi="Calibri Light" w:cs="Tahoma"/>
        </w:rPr>
        <w:t>podugovaratelja</w:t>
      </w:r>
      <w:proofErr w:type="spellEnd"/>
      <w:r w:rsidRPr="0064215A">
        <w:rPr>
          <w:rFonts w:ascii="Calibri Light" w:hAnsi="Calibri Light" w:cs="Tahoma"/>
        </w:rPr>
        <w:t xml:space="preserve"> dokazati da ne postoji razlog za isključenje iz točke </w:t>
      </w:r>
      <w:r w:rsidR="009B5BD0">
        <w:rPr>
          <w:rFonts w:ascii="Calibri Light" w:hAnsi="Calibri Light" w:cs="Tahoma"/>
        </w:rPr>
        <w:t>30.2</w:t>
      </w:r>
      <w:r w:rsidRPr="0064215A">
        <w:rPr>
          <w:rFonts w:ascii="Calibri Light" w:hAnsi="Calibri Light" w:cs="Tahoma"/>
        </w:rPr>
        <w:t xml:space="preserve">.  ove Dokumentacije o nabavi. </w:t>
      </w:r>
    </w:p>
    <w:p w14:paraId="7E8FA7D4" w14:textId="725B26CE" w:rsidR="00297786" w:rsidRPr="0064215A" w:rsidRDefault="00C5476A" w:rsidP="0064215A">
      <w:pPr>
        <w:rPr>
          <w:rFonts w:ascii="Calibri Light" w:hAnsi="Calibri Light" w:cs="Tahoma"/>
        </w:rPr>
      </w:pPr>
      <w:r>
        <w:rPr>
          <w:rFonts w:ascii="Calibri Light" w:hAnsi="Calibri Light" w:cs="Tahoma"/>
        </w:rPr>
        <w:t>Ako N</w:t>
      </w:r>
      <w:r w:rsidR="00297786" w:rsidRPr="0064215A">
        <w:rPr>
          <w:rFonts w:ascii="Calibri Light" w:hAnsi="Calibri Light" w:cs="Tahoma"/>
        </w:rPr>
        <w:t xml:space="preserve">aručitelj utvrdi da postoji osnova za isključenje </w:t>
      </w:r>
      <w:proofErr w:type="spellStart"/>
      <w:r w:rsidR="00297786" w:rsidRPr="0064215A">
        <w:rPr>
          <w:rFonts w:ascii="Calibri Light" w:hAnsi="Calibri Light" w:cs="Tahoma"/>
        </w:rPr>
        <w:t>podugovaratelja</w:t>
      </w:r>
      <w:proofErr w:type="spellEnd"/>
      <w:r w:rsidR="00297786" w:rsidRPr="0064215A">
        <w:rPr>
          <w:rFonts w:ascii="Calibri Light" w:hAnsi="Calibri Light" w:cs="Tahoma"/>
        </w:rPr>
        <w:t xml:space="preserve"> iz točke </w:t>
      </w:r>
      <w:r w:rsidR="009B5BD0">
        <w:rPr>
          <w:rFonts w:ascii="Calibri Light" w:hAnsi="Calibri Light" w:cs="Tahoma"/>
        </w:rPr>
        <w:t>30.2</w:t>
      </w:r>
      <w:r w:rsidR="00297786" w:rsidRPr="0064215A">
        <w:rPr>
          <w:rFonts w:ascii="Calibri Light" w:hAnsi="Calibri Light" w:cs="Tahoma"/>
        </w:rPr>
        <w:t xml:space="preserve">.  ove Dokumentacije o nabavi, obvezan je od gospodarskog subjekta zatražiti zamjenu tog </w:t>
      </w:r>
      <w:proofErr w:type="spellStart"/>
      <w:r w:rsidR="00297786" w:rsidRPr="0064215A">
        <w:rPr>
          <w:rFonts w:ascii="Calibri Light" w:hAnsi="Calibri Light" w:cs="Tahoma"/>
        </w:rPr>
        <w:t>podugovaratelja</w:t>
      </w:r>
      <w:proofErr w:type="spellEnd"/>
      <w:r w:rsidR="00297786" w:rsidRPr="0064215A">
        <w:rPr>
          <w:rFonts w:ascii="Calibri Light" w:hAnsi="Calibri Light" w:cs="Tahoma"/>
        </w:rPr>
        <w:t xml:space="preserve"> u primjerenom roku, ne kraćem od pet dana.</w:t>
      </w:r>
    </w:p>
    <w:p w14:paraId="68266A12" w14:textId="77777777" w:rsidR="00297786" w:rsidRPr="0064215A" w:rsidRDefault="00297786" w:rsidP="00C5476A">
      <w:pPr>
        <w:autoSpaceDE w:val="0"/>
        <w:autoSpaceDN w:val="0"/>
        <w:adjustRightInd w:val="0"/>
        <w:ind w:right="1"/>
        <w:rPr>
          <w:rFonts w:ascii="Calibri Light" w:hAnsi="Calibri Light" w:cs="Tahoma"/>
        </w:rPr>
      </w:pPr>
      <w:r w:rsidRPr="0064215A">
        <w:rPr>
          <w:rFonts w:ascii="Calibri Light" w:hAnsi="Calibri Light" w:cs="Tahoma"/>
        </w:rPr>
        <w:t xml:space="preserve">Sudjelovanje </w:t>
      </w:r>
      <w:proofErr w:type="spellStart"/>
      <w:r w:rsidRPr="0064215A">
        <w:rPr>
          <w:rFonts w:ascii="Calibri Light" w:hAnsi="Calibri Light" w:cs="Tahoma"/>
        </w:rPr>
        <w:t>podugovaratelja</w:t>
      </w:r>
      <w:proofErr w:type="spellEnd"/>
      <w:r w:rsidRPr="0064215A">
        <w:rPr>
          <w:rFonts w:ascii="Calibri Light" w:hAnsi="Calibri Light" w:cs="Tahoma"/>
        </w:rPr>
        <w:t xml:space="preserve"> ne utječe na odgovornost ugovaratelja za izvršenje ugovora o javnoj nabavi. </w:t>
      </w:r>
    </w:p>
    <w:p w14:paraId="24C030B2" w14:textId="77777777" w:rsidR="00297786" w:rsidRPr="0064215A" w:rsidRDefault="00297786" w:rsidP="00C5476A">
      <w:pPr>
        <w:autoSpaceDE w:val="0"/>
        <w:autoSpaceDN w:val="0"/>
        <w:adjustRightInd w:val="0"/>
        <w:ind w:right="1"/>
        <w:rPr>
          <w:rFonts w:ascii="Calibri Light" w:hAnsi="Calibri Light" w:cs="Tahoma"/>
        </w:rPr>
      </w:pPr>
      <w:r w:rsidRPr="0064215A">
        <w:rPr>
          <w:rFonts w:ascii="Calibri Light" w:hAnsi="Calibri Light" w:cs="Tahoma"/>
        </w:rPr>
        <w:t xml:space="preserve">Ako se dio ugovora o javnoj nabavi daje u podugovor, tada za dio ugovora koji je isti izvršio, Naručitelj neposredno plaća </w:t>
      </w:r>
      <w:proofErr w:type="spellStart"/>
      <w:r w:rsidRPr="0064215A">
        <w:rPr>
          <w:rFonts w:ascii="Calibri Light" w:hAnsi="Calibri Light" w:cs="Tahoma"/>
        </w:rPr>
        <w:t>podugovaratelju</w:t>
      </w:r>
      <w:proofErr w:type="spellEnd"/>
      <w:r w:rsidRPr="0064215A">
        <w:rPr>
          <w:rFonts w:ascii="Calibri Light" w:hAnsi="Calibri Light" w:cs="Tahoma"/>
        </w:rPr>
        <w:t xml:space="preserve"> (osim ako ugovaratelj dokaže da su obveze prema </w:t>
      </w:r>
      <w:proofErr w:type="spellStart"/>
      <w:r w:rsidRPr="0064215A">
        <w:rPr>
          <w:rFonts w:ascii="Calibri Light" w:hAnsi="Calibri Light" w:cs="Tahoma"/>
        </w:rPr>
        <w:t>podugovaratelju</w:t>
      </w:r>
      <w:proofErr w:type="spellEnd"/>
      <w:r w:rsidRPr="0064215A">
        <w:rPr>
          <w:rFonts w:ascii="Calibri Light" w:hAnsi="Calibri Light" w:cs="Tahoma"/>
        </w:rPr>
        <w:t xml:space="preserve"> za taj dio ugovora već podmirene). Ugovaratelj mora svom računu ili situaciji priložiti račune ili situacije svojih </w:t>
      </w:r>
      <w:proofErr w:type="spellStart"/>
      <w:r w:rsidRPr="0064215A">
        <w:rPr>
          <w:rFonts w:ascii="Calibri Light" w:hAnsi="Calibri Light" w:cs="Tahoma"/>
        </w:rPr>
        <w:t>podugovaratelja</w:t>
      </w:r>
      <w:proofErr w:type="spellEnd"/>
      <w:r w:rsidRPr="0064215A">
        <w:rPr>
          <w:rFonts w:ascii="Calibri Light" w:hAnsi="Calibri Light" w:cs="Tahoma"/>
        </w:rPr>
        <w:t xml:space="preserve"> koje je prethodno potvrdio.</w:t>
      </w:r>
    </w:p>
    <w:p w14:paraId="7C18F5AD" w14:textId="77777777" w:rsidR="00297786" w:rsidRPr="0064215A" w:rsidRDefault="00297786" w:rsidP="00C5476A">
      <w:pPr>
        <w:tabs>
          <w:tab w:val="num" w:pos="1492"/>
        </w:tabs>
        <w:ind w:right="1"/>
        <w:rPr>
          <w:rFonts w:ascii="Calibri Light" w:hAnsi="Calibri Light" w:cs="Tahoma"/>
        </w:rPr>
      </w:pPr>
      <w:r w:rsidRPr="0064215A">
        <w:rPr>
          <w:rFonts w:ascii="Calibri Light" w:hAnsi="Calibri Light" w:cs="Tahoma"/>
        </w:rPr>
        <w:t>Ugovaratelj može tijekom izvršenja ugovora o javnoj nabavi od Naručitelja zahtijevati:</w:t>
      </w:r>
    </w:p>
    <w:p w14:paraId="6495E5F5" w14:textId="77777777" w:rsidR="00297786" w:rsidRPr="00A612A7" w:rsidRDefault="00297786" w:rsidP="00C5476A">
      <w:pPr>
        <w:pStyle w:val="Odlomakpopisa"/>
        <w:numPr>
          <w:ilvl w:val="0"/>
          <w:numId w:val="58"/>
        </w:numPr>
        <w:ind w:right="1"/>
        <w:rPr>
          <w:b w:val="0"/>
        </w:rPr>
      </w:pPr>
      <w:r w:rsidRPr="00A612A7">
        <w:rPr>
          <w:b w:val="0"/>
        </w:rPr>
        <w:t xml:space="preserve">promjenu </w:t>
      </w:r>
      <w:proofErr w:type="spellStart"/>
      <w:r w:rsidRPr="00A612A7">
        <w:rPr>
          <w:b w:val="0"/>
        </w:rPr>
        <w:t>podugovaratelja</w:t>
      </w:r>
      <w:proofErr w:type="spellEnd"/>
      <w:r w:rsidRPr="00A612A7">
        <w:rPr>
          <w:b w:val="0"/>
        </w:rPr>
        <w:t xml:space="preserve"> za onaj dio ugovora o javnoj nabavi koji je prethodno dao u podugovor,</w:t>
      </w:r>
    </w:p>
    <w:p w14:paraId="65A3C86F" w14:textId="77777777" w:rsidR="00297786" w:rsidRPr="00A612A7" w:rsidRDefault="00297786" w:rsidP="00C5476A">
      <w:pPr>
        <w:pStyle w:val="Odlomakpopisa"/>
        <w:numPr>
          <w:ilvl w:val="0"/>
          <w:numId w:val="58"/>
        </w:numPr>
        <w:ind w:right="1"/>
        <w:rPr>
          <w:b w:val="0"/>
        </w:rPr>
      </w:pPr>
      <w:r w:rsidRPr="00A612A7">
        <w:rPr>
          <w:b w:val="0"/>
        </w:rPr>
        <w:t xml:space="preserve">uvođenje jednog ili više novih </w:t>
      </w:r>
      <w:proofErr w:type="spellStart"/>
      <w:r w:rsidRPr="00A612A7">
        <w:rPr>
          <w:b w:val="0"/>
        </w:rPr>
        <w:t>podugovaratelja</w:t>
      </w:r>
      <w:proofErr w:type="spellEnd"/>
      <w:r w:rsidRPr="00A612A7">
        <w:rPr>
          <w:b w:val="0"/>
        </w:rPr>
        <w:t xml:space="preserve"> čiji ukupni udio ne smije prijeći 30% vrijednosti ugovora o javnoj nabavi bez poreza na dodanu vrijednost, neovisno o tome je li prethodno dao dio ugovora o javnoj nabavi u podugovor ili ne,</w:t>
      </w:r>
    </w:p>
    <w:p w14:paraId="574D41C2" w14:textId="77777777" w:rsidR="00297786" w:rsidRPr="00A612A7" w:rsidRDefault="00297786" w:rsidP="00C5476A">
      <w:pPr>
        <w:pStyle w:val="Odlomakpopisa"/>
        <w:numPr>
          <w:ilvl w:val="0"/>
          <w:numId w:val="58"/>
        </w:numPr>
        <w:ind w:right="1"/>
        <w:rPr>
          <w:b w:val="0"/>
        </w:rPr>
      </w:pPr>
      <w:r w:rsidRPr="00A612A7">
        <w:rPr>
          <w:b w:val="0"/>
        </w:rPr>
        <w:t>preuzimanje izvršenja dijela ugovora o javnoj nabavi koji je prethodno dao u podugovor.</w:t>
      </w:r>
    </w:p>
    <w:p w14:paraId="49E09DD8" w14:textId="77777777" w:rsidR="00297786" w:rsidRPr="0064215A" w:rsidRDefault="00297786" w:rsidP="00C5476A">
      <w:pPr>
        <w:autoSpaceDE w:val="0"/>
        <w:autoSpaceDN w:val="0"/>
        <w:adjustRightInd w:val="0"/>
        <w:ind w:right="1"/>
        <w:rPr>
          <w:rFonts w:ascii="Calibri Light" w:hAnsi="Calibri Light" w:cs="Tahoma"/>
        </w:rPr>
      </w:pPr>
      <w:r w:rsidRPr="0064215A">
        <w:rPr>
          <w:rFonts w:ascii="Calibri Light" w:hAnsi="Calibri Light" w:cs="Tahoma"/>
        </w:rPr>
        <w:t xml:space="preserve">Uz zahtjev, ugovaratelj Naručitelju dostavlja podatke i dokumente iz prvog stavka ovog poglavlja Dokumentacije o nabavi za novog </w:t>
      </w:r>
      <w:proofErr w:type="spellStart"/>
      <w:r w:rsidRPr="0064215A">
        <w:rPr>
          <w:rFonts w:ascii="Calibri Light" w:hAnsi="Calibri Light" w:cs="Tahoma"/>
        </w:rPr>
        <w:t>podugovaratelja</w:t>
      </w:r>
      <w:proofErr w:type="spellEnd"/>
      <w:r w:rsidRPr="0064215A">
        <w:rPr>
          <w:rFonts w:ascii="Calibri Light" w:hAnsi="Calibri Light" w:cs="Tahoma"/>
        </w:rPr>
        <w:t>.</w:t>
      </w:r>
    </w:p>
    <w:p w14:paraId="54DB7964" w14:textId="77777777" w:rsidR="00ED0845" w:rsidRDefault="00ED0845" w:rsidP="00ED0845">
      <w:pPr>
        <w:ind w:right="1"/>
        <w:rPr>
          <w:rFonts w:ascii="Calibri Light" w:hAnsi="Calibri Light" w:cs="Tahoma"/>
        </w:rPr>
      </w:pPr>
      <w:r>
        <w:rPr>
          <w:rFonts w:ascii="Calibri Light" w:hAnsi="Calibri Light" w:cs="Tahoma"/>
        </w:rPr>
        <w:t>N</w:t>
      </w:r>
      <w:r w:rsidR="00297786" w:rsidRPr="0064215A">
        <w:rPr>
          <w:rFonts w:ascii="Calibri Light" w:hAnsi="Calibri Light" w:cs="Tahoma"/>
        </w:rPr>
        <w:t>aručitelj neće i ne smije odobriti zahtjev ugovaratelja:</w:t>
      </w:r>
    </w:p>
    <w:p w14:paraId="14143E7C" w14:textId="71F39E99" w:rsidR="00ED0845" w:rsidRPr="00ED0845" w:rsidRDefault="00297786" w:rsidP="00ED0845">
      <w:pPr>
        <w:pStyle w:val="Odlomakpopisa"/>
        <w:numPr>
          <w:ilvl w:val="0"/>
          <w:numId w:val="31"/>
        </w:numPr>
        <w:ind w:right="1"/>
        <w:rPr>
          <w:b w:val="0"/>
        </w:rPr>
      </w:pPr>
      <w:r w:rsidRPr="00ED0845">
        <w:rPr>
          <w:b w:val="0"/>
        </w:rPr>
        <w:t xml:space="preserve">u slučaju zahtjeva za promjenom </w:t>
      </w:r>
      <w:proofErr w:type="spellStart"/>
      <w:r w:rsidRPr="00ED0845">
        <w:rPr>
          <w:b w:val="0"/>
        </w:rPr>
        <w:t>podugovaratelja</w:t>
      </w:r>
      <w:proofErr w:type="spellEnd"/>
      <w:r w:rsidRPr="00ED0845">
        <w:rPr>
          <w:b w:val="0"/>
        </w:rPr>
        <w:t xml:space="preserve"> za onaj dio ugovora koji je prethodno dao u podugovor i u slučaju zahtjeva za uvođenje jednog ili više novih </w:t>
      </w:r>
      <w:proofErr w:type="spellStart"/>
      <w:r w:rsidRPr="00ED0845">
        <w:rPr>
          <w:b w:val="0"/>
        </w:rPr>
        <w:t>podugovaratelja</w:t>
      </w:r>
      <w:proofErr w:type="spellEnd"/>
      <w:r w:rsidRPr="00ED0845">
        <w:rPr>
          <w:b w:val="0"/>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ED0845">
        <w:rPr>
          <w:b w:val="0"/>
        </w:rPr>
        <w:t>podugovaratelja</w:t>
      </w:r>
      <w:proofErr w:type="spellEnd"/>
      <w:r w:rsidRPr="00ED0845">
        <w:rPr>
          <w:b w:val="0"/>
        </w:rPr>
        <w:t xml:space="preserve"> kojeg sada mijenja, a novi </w:t>
      </w:r>
      <w:proofErr w:type="spellStart"/>
      <w:r w:rsidRPr="00ED0845">
        <w:rPr>
          <w:b w:val="0"/>
        </w:rPr>
        <w:t>podugovaratelj</w:t>
      </w:r>
      <w:proofErr w:type="spellEnd"/>
      <w:r w:rsidRPr="00ED0845">
        <w:rPr>
          <w:b w:val="0"/>
        </w:rPr>
        <w:t xml:space="preserve"> ne ispunjava iste uvjete, il</w:t>
      </w:r>
      <w:r w:rsidR="00ED0845">
        <w:rPr>
          <w:b w:val="0"/>
        </w:rPr>
        <w:t>i postoje osnove za isključenje i</w:t>
      </w:r>
    </w:p>
    <w:p w14:paraId="344809BE" w14:textId="59FC9D8C" w:rsidR="00297786" w:rsidRPr="00ED0845" w:rsidRDefault="00297786" w:rsidP="00ED0845">
      <w:pPr>
        <w:pStyle w:val="Odlomakpopisa"/>
        <w:numPr>
          <w:ilvl w:val="0"/>
          <w:numId w:val="31"/>
        </w:numPr>
        <w:ind w:right="1"/>
        <w:rPr>
          <w:b w:val="0"/>
        </w:rPr>
      </w:pPr>
      <w:r w:rsidRPr="00ED0845">
        <w:rPr>
          <w:b w:val="0"/>
        </w:rPr>
        <w:lastRenderedPageBreak/>
        <w:t xml:space="preserve">u slučaju preuzimanje izvršenja dijela ugovora o javnoj nabavi koji je prethodno dao u podugovor, ako se ugovaratelj u postupku javne nabave radi dokazivanja ispunjenja kriterija za odabir gospodarskog subjekta oslonio na sposobnost </w:t>
      </w:r>
      <w:proofErr w:type="spellStart"/>
      <w:r w:rsidRPr="00ED0845">
        <w:rPr>
          <w:b w:val="0"/>
        </w:rPr>
        <w:t>podugovaratelja</w:t>
      </w:r>
      <w:proofErr w:type="spellEnd"/>
      <w:r w:rsidRPr="00ED0845">
        <w:rPr>
          <w:b w:val="0"/>
        </w:rPr>
        <w:t xml:space="preserve"> za izvršenje tog dijela, a ugovaratelj</w:t>
      </w:r>
      <w:r w:rsidR="009B5BD0" w:rsidRPr="00ED0845">
        <w:rPr>
          <w:b w:val="0"/>
        </w:rPr>
        <w:t xml:space="preserve"> </w:t>
      </w:r>
      <w:r w:rsidRPr="00ED0845">
        <w:rPr>
          <w:b w:val="0"/>
        </w:rPr>
        <w:t>samostalno ne posjeduje takvu sposobnost, ili ako je taj dio ugovora već izvršen.</w:t>
      </w:r>
    </w:p>
    <w:p w14:paraId="719CEB79" w14:textId="77777777" w:rsidR="00297786" w:rsidRPr="009B5BD0" w:rsidRDefault="00297786" w:rsidP="00E322BD">
      <w:pPr>
        <w:pStyle w:val="Naslov1"/>
      </w:pPr>
      <w:bookmarkStart w:id="113" w:name="_Toc377632684"/>
      <w:bookmarkStart w:id="114" w:name="_Toc124838187"/>
      <w:bookmarkEnd w:id="108"/>
      <w:r w:rsidRPr="009B5BD0">
        <w:t>Vrsta, sredstvo i uvjeti jamstva</w:t>
      </w:r>
      <w:bookmarkEnd w:id="113"/>
      <w:bookmarkEnd w:id="114"/>
    </w:p>
    <w:p w14:paraId="2C0284FB" w14:textId="77777777" w:rsidR="00297786" w:rsidRPr="0064215A" w:rsidRDefault="00297786" w:rsidP="000F6F8A">
      <w:pPr>
        <w:pStyle w:val="Naslov2"/>
      </w:pPr>
      <w:bookmarkStart w:id="115" w:name="_Toc377632685"/>
      <w:r w:rsidRPr="0064215A">
        <w:t>Jamstvo za ozbiljnost ponude</w:t>
      </w:r>
    </w:p>
    <w:p w14:paraId="77B46D1E" w14:textId="1B66CEB0" w:rsidR="00297786" w:rsidRPr="00ED0845" w:rsidRDefault="00297786" w:rsidP="0064215A">
      <w:pPr>
        <w:rPr>
          <w:rFonts w:ascii="Calibri Light" w:hAnsi="Calibri Light" w:cs="Tahoma"/>
          <w:color w:val="FF0000"/>
        </w:rPr>
      </w:pPr>
      <w:r w:rsidRPr="0064215A">
        <w:rPr>
          <w:rFonts w:ascii="Calibri Light" w:hAnsi="Calibri Light" w:cs="Tahoma"/>
        </w:rPr>
        <w:t>Naručitelj zahtijeva od ponuditelja dostavu jamstva z</w:t>
      </w:r>
      <w:r w:rsidR="007D3AB9">
        <w:rPr>
          <w:rFonts w:ascii="Calibri Light" w:hAnsi="Calibri Light" w:cs="Tahoma"/>
        </w:rPr>
        <w:t>a ozbiljnost ponude u</w:t>
      </w:r>
      <w:r w:rsidRPr="0064215A">
        <w:rPr>
          <w:rFonts w:ascii="Calibri Light" w:hAnsi="Calibri Light" w:cs="Tahoma"/>
        </w:rPr>
        <w:t xml:space="preserve"> </w:t>
      </w:r>
      <w:r w:rsidR="00EE1BFD">
        <w:rPr>
          <w:rFonts w:ascii="Calibri Light" w:hAnsi="Calibri Light" w:cs="Tahoma"/>
        </w:rPr>
        <w:t xml:space="preserve">apsolutnom </w:t>
      </w:r>
      <w:r w:rsidRPr="0064215A">
        <w:rPr>
          <w:rFonts w:ascii="Calibri Light" w:hAnsi="Calibri Light" w:cs="Tahoma"/>
        </w:rPr>
        <w:t xml:space="preserve">iznosu od </w:t>
      </w:r>
      <w:r w:rsidR="00AE1CE4">
        <w:rPr>
          <w:rFonts w:ascii="Calibri Light" w:hAnsi="Calibri Light" w:cs="Tahoma"/>
          <w:b/>
        </w:rPr>
        <w:t>2.2</w:t>
      </w:r>
      <w:r w:rsidR="00AA19D4" w:rsidRPr="00EC3702">
        <w:rPr>
          <w:rFonts w:ascii="Calibri Light" w:hAnsi="Calibri Light" w:cs="Tahoma"/>
          <w:b/>
        </w:rPr>
        <w:t>00</w:t>
      </w:r>
      <w:r w:rsidR="00C676EB" w:rsidRPr="00EC3702">
        <w:rPr>
          <w:rFonts w:ascii="Calibri Light" w:hAnsi="Calibri Light" w:cs="Tahoma"/>
          <w:b/>
        </w:rPr>
        <w:t xml:space="preserve">,00 </w:t>
      </w:r>
      <w:r w:rsidRPr="00EC3702">
        <w:rPr>
          <w:rFonts w:ascii="Calibri Light" w:hAnsi="Calibri Light" w:cs="Tahoma"/>
          <w:b/>
        </w:rPr>
        <w:t xml:space="preserve"> </w:t>
      </w:r>
      <w:r w:rsidR="00EC3702" w:rsidRPr="00EC3702">
        <w:rPr>
          <w:rFonts w:ascii="Calibri Light" w:hAnsi="Calibri Light" w:cs="Tahoma"/>
          <w:b/>
        </w:rPr>
        <w:t>eura</w:t>
      </w:r>
      <w:r w:rsidR="00EC3702" w:rsidRPr="00EC3702">
        <w:rPr>
          <w:rFonts w:ascii="Calibri Light" w:hAnsi="Calibri Light" w:cs="Tahoma"/>
        </w:rPr>
        <w:t xml:space="preserve">. </w:t>
      </w:r>
    </w:p>
    <w:p w14:paraId="5FCB133B" w14:textId="77777777" w:rsidR="00297786" w:rsidRPr="0064215A" w:rsidRDefault="00297786" w:rsidP="0064215A">
      <w:pPr>
        <w:rPr>
          <w:rFonts w:ascii="Calibri Light" w:hAnsi="Calibri Light" w:cs="Tahoma"/>
        </w:rPr>
      </w:pPr>
      <w:r w:rsidRPr="0064215A">
        <w:rPr>
          <w:rFonts w:ascii="Calibri Light" w:hAnsi="Calibri Light" w:cs="Tahoma"/>
        </w:rPr>
        <w:t>Jamstvo se može dostaviti u obliku:</w:t>
      </w:r>
    </w:p>
    <w:p w14:paraId="0CAD97AD" w14:textId="07DC80C2" w:rsidR="00CF2FFE" w:rsidRDefault="00490266" w:rsidP="00D95EDB">
      <w:pPr>
        <w:pStyle w:val="Stil26"/>
        <w:numPr>
          <w:ilvl w:val="0"/>
          <w:numId w:val="60"/>
        </w:numPr>
        <w:rPr>
          <w:b w:val="0"/>
        </w:rPr>
      </w:pPr>
      <w:r>
        <w:rPr>
          <w:b w:val="0"/>
        </w:rPr>
        <w:t>B</w:t>
      </w:r>
      <w:r w:rsidR="00CF2FFE">
        <w:rPr>
          <w:b w:val="0"/>
        </w:rPr>
        <w:t>janko zadužnice</w:t>
      </w:r>
      <w:r>
        <w:rPr>
          <w:b w:val="0"/>
        </w:rPr>
        <w:t xml:space="preserve"> ili zadužnice</w:t>
      </w:r>
      <w:r w:rsidR="00CF2FFE">
        <w:rPr>
          <w:b w:val="0"/>
        </w:rPr>
        <w:t xml:space="preserve"> ovjerene kod javnog bilježnika</w:t>
      </w:r>
      <w:r w:rsidR="00FB17C4">
        <w:rPr>
          <w:b w:val="0"/>
        </w:rPr>
        <w:t xml:space="preserve"> na gore navedeni iznos</w:t>
      </w:r>
    </w:p>
    <w:p w14:paraId="7AA08822" w14:textId="77777777" w:rsidR="00297786" w:rsidRDefault="00297786" w:rsidP="00D95EDB">
      <w:pPr>
        <w:pStyle w:val="Stil26"/>
        <w:numPr>
          <w:ilvl w:val="0"/>
          <w:numId w:val="60"/>
        </w:numPr>
        <w:rPr>
          <w:b w:val="0"/>
        </w:rPr>
      </w:pPr>
      <w:r w:rsidRPr="00A612A7">
        <w:rPr>
          <w:b w:val="0"/>
        </w:rPr>
        <w:t>Novčanog pologa na račun Naručitelja.</w:t>
      </w:r>
    </w:p>
    <w:p w14:paraId="7B937AB5" w14:textId="77777777" w:rsidR="00973324" w:rsidRPr="00A612A7" w:rsidRDefault="00973324" w:rsidP="00973324">
      <w:pPr>
        <w:pStyle w:val="Stil26"/>
        <w:numPr>
          <w:ilvl w:val="0"/>
          <w:numId w:val="0"/>
        </w:numPr>
        <w:ind w:left="1080"/>
        <w:rPr>
          <w:b w:val="0"/>
        </w:rPr>
      </w:pPr>
      <w:r>
        <w:rPr>
          <w:b w:val="0"/>
        </w:rPr>
        <w:t>Jamstvo za</w:t>
      </w:r>
      <w:r w:rsidR="001109A8">
        <w:rPr>
          <w:b w:val="0"/>
        </w:rPr>
        <w:t xml:space="preserve"> ozbiljnost ponude za slučaj</w:t>
      </w:r>
    </w:p>
    <w:p w14:paraId="63D7636B" w14:textId="77777777" w:rsidR="00297786" w:rsidRPr="00A612A7" w:rsidRDefault="00297786" w:rsidP="00D95EDB">
      <w:pPr>
        <w:pStyle w:val="Stil26"/>
        <w:numPr>
          <w:ilvl w:val="1"/>
          <w:numId w:val="61"/>
        </w:numPr>
        <w:ind w:left="1134" w:hanging="414"/>
        <w:rPr>
          <w:b w:val="0"/>
        </w:rPr>
      </w:pPr>
      <w:r w:rsidRPr="00A612A7">
        <w:rPr>
          <w:b w:val="0"/>
        </w:rPr>
        <w:t>Odustajanja ponuditelja od svoje ponude u roku njezine valjanosti,</w:t>
      </w:r>
    </w:p>
    <w:p w14:paraId="590DEED7" w14:textId="61FB1540" w:rsidR="00297786" w:rsidRPr="00A612A7" w:rsidRDefault="00297786" w:rsidP="00D95EDB">
      <w:pPr>
        <w:pStyle w:val="Stil26"/>
        <w:numPr>
          <w:ilvl w:val="1"/>
          <w:numId w:val="61"/>
        </w:numPr>
        <w:ind w:left="1134" w:hanging="414"/>
        <w:rPr>
          <w:b w:val="0"/>
        </w:rPr>
      </w:pPr>
      <w:r w:rsidRPr="00A612A7">
        <w:rPr>
          <w:b w:val="0"/>
        </w:rPr>
        <w:t xml:space="preserve">Nedostavljanja ažuriranih popratnih dokumenata sukladno članku 263. </w:t>
      </w:r>
      <w:r w:rsidR="00EC3702">
        <w:rPr>
          <w:b w:val="0"/>
        </w:rPr>
        <w:t>JN 2016</w:t>
      </w:r>
      <w:r w:rsidRPr="00A612A7">
        <w:rPr>
          <w:b w:val="0"/>
        </w:rPr>
        <w:t>,</w:t>
      </w:r>
    </w:p>
    <w:p w14:paraId="06908853" w14:textId="77777777" w:rsidR="00297786" w:rsidRPr="00A612A7" w:rsidRDefault="00297786" w:rsidP="00D95EDB">
      <w:pPr>
        <w:pStyle w:val="Stil26"/>
        <w:numPr>
          <w:ilvl w:val="1"/>
          <w:numId w:val="61"/>
        </w:numPr>
        <w:ind w:left="1134" w:hanging="414"/>
        <w:rPr>
          <w:b w:val="0"/>
        </w:rPr>
      </w:pPr>
      <w:r w:rsidRPr="00A612A7">
        <w:rPr>
          <w:b w:val="0"/>
        </w:rPr>
        <w:t>Neprihvaćanja ispravka računske greške,</w:t>
      </w:r>
    </w:p>
    <w:p w14:paraId="71CA7FF0" w14:textId="77777777" w:rsidR="00297786" w:rsidRPr="00A612A7" w:rsidRDefault="00297786" w:rsidP="00D95EDB">
      <w:pPr>
        <w:pStyle w:val="Stil26"/>
        <w:numPr>
          <w:ilvl w:val="1"/>
          <w:numId w:val="61"/>
        </w:numPr>
        <w:ind w:left="1134" w:hanging="414"/>
        <w:rPr>
          <w:b w:val="0"/>
        </w:rPr>
      </w:pPr>
      <w:r w:rsidRPr="00A612A7">
        <w:rPr>
          <w:b w:val="0"/>
        </w:rPr>
        <w:t>Odbijanja potpisivanja ugovora o javnoj nabavi ili nedostavljanja jamstva za uredno ispunjenje ugovora o javnoj nabavi.</w:t>
      </w:r>
    </w:p>
    <w:p w14:paraId="009B0557" w14:textId="52823455" w:rsidR="00297786" w:rsidRPr="0064215A" w:rsidRDefault="00297786" w:rsidP="00EC3702">
      <w:pPr>
        <w:spacing w:before="120"/>
        <w:rPr>
          <w:rFonts w:ascii="Calibri Light" w:hAnsi="Calibri Light" w:cs="Tahoma"/>
        </w:rPr>
      </w:pPr>
      <w:r w:rsidRPr="0064215A">
        <w:rPr>
          <w:rFonts w:ascii="Calibri Light" w:hAnsi="Calibri Light" w:cs="Tahoma"/>
        </w:rPr>
        <w:t xml:space="preserve">Jamstvo za ozbiljnost ponude mora trajati minimalno sukladno roku valjanosti ponude, odnosno </w:t>
      </w:r>
      <w:r w:rsidR="00C85E68">
        <w:rPr>
          <w:rFonts w:ascii="Calibri Light" w:hAnsi="Calibri Light" w:cs="Tahoma"/>
        </w:rPr>
        <w:t>3</w:t>
      </w:r>
      <w:r w:rsidRPr="0064215A">
        <w:rPr>
          <w:rFonts w:ascii="Calibri Light" w:hAnsi="Calibri Light" w:cs="Tahoma"/>
        </w:rPr>
        <w:t xml:space="preserve"> </w:t>
      </w:r>
      <w:r w:rsidR="00C85E68">
        <w:rPr>
          <w:rFonts w:ascii="Calibri Light" w:hAnsi="Calibri Light" w:cs="Tahoma"/>
        </w:rPr>
        <w:t xml:space="preserve">mjeseca </w:t>
      </w:r>
      <w:r w:rsidRPr="0064215A">
        <w:rPr>
          <w:rFonts w:ascii="Calibri Light" w:hAnsi="Calibri Light" w:cs="Tahoma"/>
        </w:rPr>
        <w:t>od isteka roka za dostavu ponuda. Gospodarski subjekt može dostaviti jamstvo koje je duže od roka valjanosti ponude.</w:t>
      </w:r>
    </w:p>
    <w:p w14:paraId="5628847D" w14:textId="77777777" w:rsidR="00297786" w:rsidRPr="0064215A" w:rsidRDefault="00297786" w:rsidP="0064215A">
      <w:pPr>
        <w:rPr>
          <w:rFonts w:ascii="Calibri Light" w:hAnsi="Calibri Light" w:cs="Tahoma"/>
        </w:rPr>
      </w:pPr>
      <w:r w:rsidRPr="0064215A">
        <w:rPr>
          <w:rFonts w:ascii="Calibri Light" w:hAnsi="Calibri Light" w:cs="Tahoma"/>
        </w:rPr>
        <w:t xml:space="preserve">Ako tijekom postupka javne nabave istekne rok valjanosti ponude i jamstva za ozbiljnost ponude, Naručitelj će prije odabira zatražiti produženje roka valjanosti ponude i jamstva od ponuditelja koji je podnio ekonomski najpovoljniju ponudu u primjerenom roku ne kraćem od 5 dana. </w:t>
      </w:r>
    </w:p>
    <w:p w14:paraId="6B6F9DDA" w14:textId="51E66EE6" w:rsidR="00297786" w:rsidRPr="00E87CC1" w:rsidRDefault="00297786" w:rsidP="0064215A">
      <w:pPr>
        <w:rPr>
          <w:rStyle w:val="Naglaeno"/>
          <w:rFonts w:ascii="Calibri Light" w:hAnsi="Calibri Light" w:cs="Tahoma"/>
          <w:b w:val="0"/>
          <w:u w:val="single"/>
        </w:rPr>
      </w:pPr>
      <w:r w:rsidRPr="00E87CC1">
        <w:rPr>
          <w:rStyle w:val="Naglaeno"/>
          <w:rFonts w:ascii="Calibri Light" w:hAnsi="Calibri Light" w:cs="Tahoma"/>
          <w:b w:val="0"/>
        </w:rPr>
        <w:t>Ponuditelj može umjesto d</w:t>
      </w:r>
      <w:r w:rsidR="00CF2FFE">
        <w:rPr>
          <w:rStyle w:val="Naglaeno"/>
          <w:rFonts w:ascii="Calibri Light" w:hAnsi="Calibri Light" w:cs="Tahoma"/>
          <w:b w:val="0"/>
        </w:rPr>
        <w:t>ostavljanja bjanko zadužnice</w:t>
      </w:r>
      <w:r w:rsidR="0069384E">
        <w:rPr>
          <w:rStyle w:val="Naglaeno"/>
          <w:rFonts w:ascii="Calibri Light" w:hAnsi="Calibri Light" w:cs="Tahoma"/>
          <w:b w:val="0"/>
        </w:rPr>
        <w:t xml:space="preserve"> </w:t>
      </w:r>
      <w:r w:rsidRPr="00E87CC1">
        <w:rPr>
          <w:rStyle w:val="Naglaeno"/>
          <w:rFonts w:ascii="Calibri Light" w:hAnsi="Calibri Light" w:cs="Tahoma"/>
          <w:b w:val="0"/>
        </w:rPr>
        <w:t>dati novčani polog u traženom iznosu. Polog se u odgovarajućem iznosu uplaćuje</w:t>
      </w:r>
      <w:r w:rsidR="00AF079C" w:rsidRPr="00E87CC1">
        <w:rPr>
          <w:rStyle w:val="Naglaeno"/>
          <w:rFonts w:ascii="Calibri Light" w:hAnsi="Calibri Light" w:cs="Tahoma"/>
          <w:b w:val="0"/>
        </w:rPr>
        <w:t xml:space="preserve"> </w:t>
      </w:r>
      <w:r w:rsidR="00221D58">
        <w:rPr>
          <w:rStyle w:val="Naglaeno"/>
          <w:rFonts w:ascii="Calibri Light" w:hAnsi="Calibri Light" w:cs="Tahoma"/>
          <w:b w:val="0"/>
        </w:rPr>
        <w:t>u korist računa</w:t>
      </w:r>
      <w:r w:rsidRPr="00E87CC1">
        <w:rPr>
          <w:rStyle w:val="Naglaeno"/>
          <w:rFonts w:ascii="Calibri Light" w:hAnsi="Calibri Light" w:cs="Tahoma"/>
          <w:b w:val="0"/>
        </w:rPr>
        <w:t xml:space="preserve"> </w:t>
      </w:r>
      <w:r w:rsidR="001109A8">
        <w:rPr>
          <w:rStyle w:val="Naglaeno"/>
          <w:rFonts w:ascii="Calibri Light" w:hAnsi="Calibri Light" w:cs="Tahoma"/>
          <w:b w:val="0"/>
        </w:rPr>
        <w:t>Državne ergele Đakovo i Lipik</w:t>
      </w:r>
      <w:r w:rsidRPr="00E87CC1">
        <w:rPr>
          <w:rStyle w:val="Naglaeno"/>
          <w:rFonts w:ascii="Calibri Light" w:hAnsi="Calibri Light" w:cs="Tahoma"/>
          <w:b w:val="0"/>
        </w:rPr>
        <w:t xml:space="preserve">, broj: </w:t>
      </w:r>
      <w:r w:rsidR="00CF2FFE" w:rsidRPr="00FB17C4">
        <w:rPr>
          <w:rFonts w:ascii="Calibri Light" w:hAnsi="Calibri Light" w:cs="Tahoma"/>
          <w:b/>
        </w:rPr>
        <w:t>HR</w:t>
      </w:r>
      <w:r w:rsidR="00FB17C4" w:rsidRPr="00FB17C4">
        <w:rPr>
          <w:rFonts w:ascii="Calibri Light" w:hAnsi="Calibri Light" w:cs="Tahoma"/>
          <w:b/>
          <w:bCs/>
        </w:rPr>
        <w:t>1210010051863000160</w:t>
      </w:r>
      <w:r w:rsidR="00CF2FFE" w:rsidRPr="00FB17C4">
        <w:rPr>
          <w:rFonts w:ascii="Calibri Light" w:hAnsi="Calibri Light" w:cs="Tahoma"/>
          <w:b/>
        </w:rPr>
        <w:t xml:space="preserve"> </w:t>
      </w:r>
      <w:r w:rsidR="00EC5C82" w:rsidRPr="00FB17C4">
        <w:rPr>
          <w:rFonts w:ascii="Calibri Light" w:eastAsiaTheme="minorHAnsi" w:hAnsi="Calibri Light" w:cs="ArialMT"/>
          <w:b/>
        </w:rPr>
        <w:t>,</w:t>
      </w:r>
      <w:r w:rsidR="00E87CC1" w:rsidRPr="00FB17C4">
        <w:rPr>
          <w:rFonts w:ascii="Calibri Light" w:eastAsiaTheme="minorHAnsi" w:hAnsi="Calibri Light" w:cs="ArialMT"/>
          <w:b/>
        </w:rPr>
        <w:t xml:space="preserve"> </w:t>
      </w:r>
      <w:r w:rsidR="00C77B87" w:rsidRPr="00C0182B">
        <w:rPr>
          <w:rStyle w:val="Naglaeno"/>
          <w:rFonts w:ascii="Calibri Light" w:hAnsi="Calibri Light" w:cs="Tahoma"/>
        </w:rPr>
        <w:t>model 64</w:t>
      </w:r>
      <w:r w:rsidR="005456FA" w:rsidRPr="00C0182B">
        <w:rPr>
          <w:rStyle w:val="Naglaeno"/>
          <w:rFonts w:ascii="Calibri Light" w:hAnsi="Calibri Light" w:cs="Tahoma"/>
        </w:rPr>
        <w:t xml:space="preserve">, poziv </w:t>
      </w:r>
      <w:r w:rsidR="005456FA" w:rsidRPr="00F56B54">
        <w:rPr>
          <w:rStyle w:val="Naglaeno"/>
          <w:rFonts w:ascii="Calibri Light" w:hAnsi="Calibri Light" w:cs="Tahoma"/>
        </w:rPr>
        <w:t>na broj:</w:t>
      </w:r>
      <w:r w:rsidR="00CF2FFE" w:rsidRPr="00F56B54">
        <w:rPr>
          <w:rStyle w:val="Naglaeno"/>
          <w:rFonts w:ascii="Calibri Light" w:hAnsi="Calibri Light" w:cs="Tahoma"/>
        </w:rPr>
        <w:t xml:space="preserve"> 9725-48103-23953</w:t>
      </w:r>
      <w:r w:rsidR="00CF2FFE" w:rsidRPr="00FB17C4">
        <w:rPr>
          <w:rStyle w:val="Naglaeno"/>
          <w:rFonts w:ascii="Calibri Light" w:hAnsi="Calibri Light" w:cs="Tahoma"/>
          <w:b w:val="0"/>
        </w:rPr>
        <w:t xml:space="preserve">, </w:t>
      </w:r>
      <w:r w:rsidRPr="00FB17C4">
        <w:rPr>
          <w:rStyle w:val="Naglaeno"/>
          <w:rFonts w:ascii="Calibri Light" w:hAnsi="Calibri Light" w:cs="Tahoma"/>
          <w:b w:val="0"/>
        </w:rPr>
        <w:t>OIB ponuditelja,</w:t>
      </w:r>
      <w:r w:rsidR="00BD3B91" w:rsidRPr="00FB17C4">
        <w:rPr>
          <w:rStyle w:val="Naglaeno"/>
          <w:rFonts w:ascii="Calibri Light" w:hAnsi="Calibri Light" w:cs="Tahoma"/>
          <w:b w:val="0"/>
        </w:rPr>
        <w:t xml:space="preserve"> </w:t>
      </w:r>
      <w:r w:rsidRPr="00FB17C4">
        <w:rPr>
          <w:rStyle w:val="Naglaeno"/>
          <w:rFonts w:ascii="Calibri Light" w:hAnsi="Calibri Light" w:cs="Tahoma"/>
          <w:b w:val="0"/>
        </w:rPr>
        <w:t>svrha plaćanja:</w:t>
      </w:r>
      <w:r w:rsidR="00224B14" w:rsidRPr="00FB17C4">
        <w:rPr>
          <w:rStyle w:val="Naglaeno"/>
          <w:rFonts w:ascii="Calibri Light" w:hAnsi="Calibri Light" w:cs="Tahoma"/>
          <w:b w:val="0"/>
        </w:rPr>
        <w:t xml:space="preserve"> </w:t>
      </w:r>
      <w:r w:rsidRPr="00FB17C4">
        <w:rPr>
          <w:rStyle w:val="Naglaeno"/>
          <w:rFonts w:ascii="Calibri Light" w:hAnsi="Calibri Light" w:cs="Tahoma"/>
          <w:b w:val="0"/>
        </w:rPr>
        <w:t>jamstv</w:t>
      </w:r>
      <w:r w:rsidR="00253724" w:rsidRPr="00FB17C4">
        <w:rPr>
          <w:rStyle w:val="Naglaeno"/>
          <w:rFonts w:ascii="Calibri Light" w:hAnsi="Calibri Light" w:cs="Tahoma"/>
          <w:b w:val="0"/>
        </w:rPr>
        <w:t>o</w:t>
      </w:r>
      <w:r w:rsidRPr="00FB17C4">
        <w:rPr>
          <w:rStyle w:val="Naglaeno"/>
          <w:rFonts w:ascii="Calibri Light" w:hAnsi="Calibri Light" w:cs="Tahoma"/>
          <w:b w:val="0"/>
        </w:rPr>
        <w:t xml:space="preserve"> za ozbiljnost ponude</w:t>
      </w:r>
      <w:r w:rsidRPr="008F71DA">
        <w:rPr>
          <w:rFonts w:ascii="Calibri Light" w:eastAsia="Times New Roman" w:hAnsi="Calibri Light" w:cs="Tahoma"/>
          <w:b/>
          <w:lang w:eastAsia="sl-SI"/>
        </w:rPr>
        <w:t>:</w:t>
      </w:r>
      <w:r w:rsidR="00221D58" w:rsidRPr="008F71DA">
        <w:rPr>
          <w:rFonts w:ascii="Calibri Light" w:eastAsia="Times New Roman" w:hAnsi="Calibri Light" w:cs="Tahoma"/>
          <w:b/>
          <w:lang w:eastAsia="sl-SI"/>
        </w:rPr>
        <w:t xml:space="preserve"> </w:t>
      </w:r>
      <w:r w:rsidR="00502F3A" w:rsidRPr="008F71DA">
        <w:rPr>
          <w:rFonts w:ascii="Calibri Light" w:eastAsia="Times New Roman" w:hAnsi="Calibri Light" w:cs="Tahoma"/>
          <w:b/>
          <w:lang w:eastAsia="sl-SI"/>
        </w:rPr>
        <w:t xml:space="preserve">NMV </w:t>
      </w:r>
      <w:r w:rsidR="00AE1CE4">
        <w:rPr>
          <w:rFonts w:ascii="Calibri Light" w:eastAsia="Times New Roman" w:hAnsi="Calibri Light" w:cs="Tahoma"/>
          <w:b/>
          <w:lang w:eastAsia="sl-SI"/>
        </w:rPr>
        <w:t>01/</w:t>
      </w:r>
      <w:r w:rsidR="00502F3A" w:rsidRPr="008F71DA">
        <w:rPr>
          <w:rFonts w:ascii="Calibri Light" w:eastAsia="Times New Roman" w:hAnsi="Calibri Light" w:cs="Tahoma"/>
          <w:b/>
          <w:lang w:eastAsia="sl-SI"/>
        </w:rPr>
        <w:t>20</w:t>
      </w:r>
      <w:r w:rsidR="00916DE5" w:rsidRPr="008F71DA">
        <w:rPr>
          <w:rFonts w:ascii="Calibri Light" w:eastAsia="Times New Roman" w:hAnsi="Calibri Light" w:cs="Tahoma"/>
          <w:b/>
          <w:lang w:eastAsia="sl-SI"/>
        </w:rPr>
        <w:t>2</w:t>
      </w:r>
      <w:r w:rsidR="00AE1CE4">
        <w:rPr>
          <w:rFonts w:ascii="Calibri Light" w:eastAsia="Times New Roman" w:hAnsi="Calibri Light" w:cs="Tahoma"/>
          <w:b/>
          <w:lang w:eastAsia="sl-SI"/>
        </w:rPr>
        <w:t>4</w:t>
      </w:r>
      <w:r w:rsidR="00253724" w:rsidRPr="008F71DA">
        <w:rPr>
          <w:rFonts w:ascii="Calibri Light" w:eastAsia="Times New Roman" w:hAnsi="Calibri Light" w:cs="Tahoma"/>
          <w:b/>
          <w:lang w:eastAsia="sl-SI"/>
        </w:rPr>
        <w:t>.</w:t>
      </w:r>
      <w:r w:rsidR="00625CE0" w:rsidRPr="008F71DA">
        <w:rPr>
          <w:rFonts w:ascii="Calibri Light" w:eastAsia="Times New Roman" w:hAnsi="Calibri Light" w:cs="Tahoma"/>
          <w:b/>
          <w:lang w:eastAsia="sl-SI"/>
        </w:rPr>
        <w:t xml:space="preserve"> </w:t>
      </w:r>
      <w:r w:rsidR="00253724" w:rsidRPr="008F71DA">
        <w:rPr>
          <w:rFonts w:ascii="Calibri Light" w:eastAsia="Times New Roman" w:hAnsi="Calibri Light" w:cs="Tahoma"/>
          <w:u w:val="single"/>
          <w:lang w:eastAsia="sl-SI"/>
        </w:rPr>
        <w:t>D</w:t>
      </w:r>
      <w:r w:rsidRPr="008F71DA">
        <w:rPr>
          <w:rStyle w:val="Naglaeno"/>
          <w:rFonts w:ascii="Calibri Light" w:hAnsi="Calibri Light" w:cs="Tahoma"/>
          <w:b w:val="0"/>
          <w:u w:val="single"/>
        </w:rPr>
        <w:t xml:space="preserve">okaz </w:t>
      </w:r>
      <w:r w:rsidRPr="00E87CC1">
        <w:rPr>
          <w:rStyle w:val="Naglaeno"/>
          <w:rFonts w:ascii="Calibri Light" w:hAnsi="Calibri Light" w:cs="Tahoma"/>
          <w:b w:val="0"/>
          <w:u w:val="single"/>
        </w:rPr>
        <w:t>o uplati novčanog pologa ponuditelj je dužan priložiti u ponudu.</w:t>
      </w:r>
    </w:p>
    <w:p w14:paraId="26D71C6C" w14:textId="5B28AC17" w:rsidR="00297786" w:rsidRPr="00502F3A" w:rsidRDefault="00EC3702" w:rsidP="00502F3A">
      <w:pPr>
        <w:spacing w:beforeLines="30" w:before="72" w:afterLines="30" w:after="72"/>
        <w:textAlignment w:val="baseline"/>
        <w:rPr>
          <w:rFonts w:ascii="Calibri Light" w:eastAsia="Times New Roman" w:hAnsi="Calibri Light"/>
          <w:color w:val="231F20"/>
          <w:lang w:eastAsia="hr-HR"/>
        </w:rPr>
      </w:pPr>
      <w:r>
        <w:rPr>
          <w:rFonts w:ascii="Calibri Light" w:eastAsia="Times New Roman" w:hAnsi="Calibri Light"/>
          <w:color w:val="231F20"/>
          <w:lang w:eastAsia="hr-HR"/>
        </w:rPr>
        <w:t>N</w:t>
      </w:r>
      <w:r w:rsidR="00AF079C" w:rsidRPr="001722FA">
        <w:rPr>
          <w:rFonts w:ascii="Calibri Light" w:eastAsia="Times New Roman" w:hAnsi="Calibri Light"/>
          <w:color w:val="231F20"/>
          <w:lang w:eastAsia="hr-HR"/>
        </w:rPr>
        <w:t xml:space="preserve">aručitelj </w:t>
      </w:r>
      <w:r>
        <w:rPr>
          <w:rFonts w:ascii="Calibri Light" w:eastAsia="Times New Roman" w:hAnsi="Calibri Light"/>
          <w:color w:val="231F20"/>
          <w:lang w:eastAsia="hr-HR"/>
        </w:rPr>
        <w:t xml:space="preserve">je </w:t>
      </w:r>
      <w:r w:rsidR="00AF079C" w:rsidRPr="001722FA">
        <w:rPr>
          <w:rFonts w:ascii="Calibri Light" w:eastAsia="Times New Roman" w:hAnsi="Calibri Light"/>
          <w:color w:val="231F20"/>
          <w:lang w:eastAsia="hr-HR"/>
        </w:rPr>
        <w:t>obvezan vratiti ponuditeljima jamstvo za ozbiljnost ponude u roku od deset dana od dana potpisivanja ugovora o javnoj nabavi, odnosno dostave jamstva za uredno izvršenje ugovora o javnoj nabavi, a preslik</w:t>
      </w:r>
      <w:r w:rsidR="00502F3A">
        <w:rPr>
          <w:rFonts w:ascii="Calibri Light" w:eastAsia="Times New Roman" w:hAnsi="Calibri Light"/>
          <w:color w:val="231F20"/>
          <w:lang w:eastAsia="hr-HR"/>
        </w:rPr>
        <w:t>u jamstva obvezan je pohraniti.</w:t>
      </w:r>
    </w:p>
    <w:p w14:paraId="256A1AA0" w14:textId="77777777" w:rsidR="00297786" w:rsidRPr="0064215A" w:rsidRDefault="00297786" w:rsidP="000F6F8A">
      <w:pPr>
        <w:pStyle w:val="Naslov2"/>
      </w:pPr>
      <w:r w:rsidRPr="0064215A">
        <w:t>Jamstvo za uredno ispunjenje ugovora</w:t>
      </w:r>
    </w:p>
    <w:p w14:paraId="728C3939" w14:textId="3B210146" w:rsidR="00297786" w:rsidRPr="0064215A" w:rsidRDefault="00297786" w:rsidP="0064215A">
      <w:pPr>
        <w:rPr>
          <w:rFonts w:ascii="Calibri Light" w:hAnsi="Calibri Light" w:cs="Tahoma"/>
        </w:rPr>
      </w:pPr>
      <w:r w:rsidRPr="0064215A">
        <w:rPr>
          <w:rFonts w:ascii="Calibri Light" w:hAnsi="Calibri Light" w:cs="Tahoma"/>
        </w:rPr>
        <w:t xml:space="preserve">Ponuditelj odabrane ponude je obvezan, kao Izvršitelj, prilikom sklapanja ugovora o javnoj nabavi, a najkasnije 10 (deset) dana od potpisivanja ugovora, Naručitelju dostaviti jamstvo za uredno ispunjenje ugovora u obliku </w:t>
      </w:r>
      <w:r w:rsidR="00490266">
        <w:rPr>
          <w:rFonts w:ascii="Calibri Light" w:hAnsi="Calibri Light" w:cs="Tahoma"/>
        </w:rPr>
        <w:t xml:space="preserve">bjanko zadužnice ili </w:t>
      </w:r>
      <w:r w:rsidR="001109A8">
        <w:rPr>
          <w:rFonts w:ascii="Calibri Light" w:hAnsi="Calibri Light" w:cs="Tahoma"/>
        </w:rPr>
        <w:t>zadužnice ovjerene kod javnog bilježnika</w:t>
      </w:r>
      <w:r w:rsidRPr="0064215A">
        <w:rPr>
          <w:rFonts w:ascii="Calibri Light" w:hAnsi="Calibri Light" w:cs="Tahoma"/>
        </w:rPr>
        <w:t xml:space="preserve">, na iznos koji pokriva visinu od </w:t>
      </w:r>
      <w:r w:rsidRPr="0064215A">
        <w:rPr>
          <w:rFonts w:ascii="Calibri Light" w:hAnsi="Calibri Light" w:cs="Tahoma"/>
          <w:b/>
        </w:rPr>
        <w:t xml:space="preserve">10% (slovima: </w:t>
      </w:r>
      <w:proofErr w:type="spellStart"/>
      <w:r w:rsidRPr="0064215A">
        <w:rPr>
          <w:rFonts w:ascii="Calibri Light" w:hAnsi="Calibri Light" w:cs="Tahoma"/>
          <w:b/>
        </w:rPr>
        <w:t>desetposto</w:t>
      </w:r>
      <w:proofErr w:type="spellEnd"/>
      <w:r w:rsidRPr="0064215A">
        <w:rPr>
          <w:rFonts w:ascii="Calibri Light" w:hAnsi="Calibri Light" w:cs="Tahoma"/>
          <w:b/>
        </w:rPr>
        <w:t>)</w:t>
      </w:r>
      <w:r w:rsidRPr="0064215A">
        <w:rPr>
          <w:rFonts w:ascii="Calibri Light" w:hAnsi="Calibri Light" w:cs="Tahoma"/>
        </w:rPr>
        <w:t xml:space="preserve"> vrijednosti Ugovora (bez PDV-a). Jamstvo mora vrijediti najmanje </w:t>
      </w:r>
      <w:r w:rsidR="00AF079C">
        <w:rPr>
          <w:rFonts w:ascii="Calibri Light" w:hAnsi="Calibri Light" w:cs="Tahoma"/>
        </w:rPr>
        <w:t>3</w:t>
      </w:r>
      <w:r w:rsidRPr="0064215A">
        <w:rPr>
          <w:rFonts w:ascii="Calibri Light" w:hAnsi="Calibri Light" w:cs="Tahoma"/>
        </w:rPr>
        <w:t xml:space="preserve">0 (slovima: </w:t>
      </w:r>
      <w:r w:rsidR="00AF079C">
        <w:rPr>
          <w:rFonts w:ascii="Calibri Light" w:hAnsi="Calibri Light" w:cs="Tahoma"/>
        </w:rPr>
        <w:t>trid</w:t>
      </w:r>
      <w:r w:rsidRPr="0064215A">
        <w:rPr>
          <w:rFonts w:ascii="Calibri Light" w:hAnsi="Calibri Light" w:cs="Tahoma"/>
        </w:rPr>
        <w:t xml:space="preserve">eset) dana nakon roka za ispunjenje </w:t>
      </w:r>
      <w:r w:rsidR="00EF65FA">
        <w:rPr>
          <w:rFonts w:ascii="Calibri Light" w:hAnsi="Calibri Light" w:cs="Tahoma"/>
        </w:rPr>
        <w:t>ugovora</w:t>
      </w:r>
      <w:r w:rsidRPr="0064215A">
        <w:rPr>
          <w:rFonts w:ascii="Calibri Light" w:hAnsi="Calibri Light" w:cs="Tahoma"/>
        </w:rPr>
        <w:t>.</w:t>
      </w:r>
    </w:p>
    <w:p w14:paraId="087C3C64" w14:textId="4C20480B" w:rsidR="00297786" w:rsidRPr="0064215A" w:rsidRDefault="00297786" w:rsidP="0064215A">
      <w:pPr>
        <w:rPr>
          <w:rFonts w:ascii="Calibri Light" w:hAnsi="Calibri Light" w:cs="Tahoma"/>
        </w:rPr>
      </w:pPr>
      <w:r w:rsidRPr="0064215A">
        <w:rPr>
          <w:rFonts w:ascii="Calibri Light" w:hAnsi="Calibri Light" w:cs="Tahoma"/>
        </w:rPr>
        <w:t>U slučaju s</w:t>
      </w:r>
      <w:r w:rsidR="0099287D">
        <w:rPr>
          <w:rFonts w:ascii="Calibri Light" w:hAnsi="Calibri Light" w:cs="Tahoma"/>
        </w:rPr>
        <w:t xml:space="preserve">klapanja ugovora sa Zajednicom gospodarskih subjekata </w:t>
      </w:r>
      <w:r w:rsidRPr="0064215A">
        <w:rPr>
          <w:rFonts w:ascii="Calibri Light" w:hAnsi="Calibri Light" w:cs="Tahoma"/>
        </w:rPr>
        <w:t xml:space="preserve">jamstvo za uredno ispunjenje ugovora može dostaviti bilo koji član iz Zajednice </w:t>
      </w:r>
      <w:r w:rsidR="0099287D">
        <w:rPr>
          <w:rFonts w:ascii="Calibri Light" w:hAnsi="Calibri Light" w:cs="Tahoma"/>
        </w:rPr>
        <w:t>gospodarskih subjekata</w:t>
      </w:r>
      <w:r w:rsidRPr="0064215A">
        <w:rPr>
          <w:rFonts w:ascii="Calibri Light" w:hAnsi="Calibri Light" w:cs="Tahoma"/>
        </w:rPr>
        <w:t xml:space="preserve">, u cijelosti ili parcijalno s </w:t>
      </w:r>
      <w:r w:rsidRPr="0064215A">
        <w:rPr>
          <w:rFonts w:ascii="Calibri Light" w:hAnsi="Calibri Light" w:cs="Tahoma"/>
        </w:rPr>
        <w:lastRenderedPageBreak/>
        <w:t>članom/ovima, pod uvjetom da jamstvo za uredno ispunjenje ugovora, u bilo kojem slučaju treba iznositi 10 % (</w:t>
      </w:r>
      <w:proofErr w:type="spellStart"/>
      <w:r w:rsidRPr="0064215A">
        <w:rPr>
          <w:rFonts w:ascii="Calibri Light" w:hAnsi="Calibri Light" w:cs="Tahoma"/>
        </w:rPr>
        <w:t>desetposto</w:t>
      </w:r>
      <w:proofErr w:type="spellEnd"/>
      <w:r w:rsidRPr="0064215A">
        <w:rPr>
          <w:rFonts w:ascii="Calibri Light" w:hAnsi="Calibri Light" w:cs="Tahoma"/>
        </w:rPr>
        <w:t>) od vrijednosti ukupno ugovorenih usluga bez PDV-a.</w:t>
      </w:r>
    </w:p>
    <w:p w14:paraId="21258566" w14:textId="77777777" w:rsidR="00297786" w:rsidRPr="0064215A" w:rsidRDefault="00297786" w:rsidP="0064215A">
      <w:pPr>
        <w:rPr>
          <w:rFonts w:ascii="Calibri Light" w:hAnsi="Calibri Light" w:cs="Tahoma"/>
        </w:rPr>
      </w:pPr>
      <w:r w:rsidRPr="0064215A">
        <w:rPr>
          <w:rFonts w:ascii="Calibri Light" w:hAnsi="Calibri Light" w:cs="Tahoma"/>
        </w:rPr>
        <w:t xml:space="preserve">Ukoliko odabrani Ponuditelj ne dostavi jamstvo najkasnije u roku od 10 (deset) dana od dana potpisa ugovora, a prije isteka jamstva za ozbiljnost ponude, Naručitelj ima pravo raskinuti ugovor i naplatiti jamstvo za ozbiljnost ponude. </w:t>
      </w:r>
    </w:p>
    <w:p w14:paraId="1090C9A0" w14:textId="13920D36" w:rsidR="00297786" w:rsidRPr="00502F3A" w:rsidRDefault="00297786" w:rsidP="00502F3A">
      <w:pPr>
        <w:rPr>
          <w:rFonts w:ascii="Calibri Light" w:hAnsi="Calibri Light" w:cs="Tahoma"/>
        </w:rPr>
      </w:pPr>
      <w:r w:rsidRPr="0064215A">
        <w:rPr>
          <w:rFonts w:ascii="Calibri Light" w:hAnsi="Calibri Light" w:cs="Tahoma"/>
        </w:rPr>
        <w:t>Jamstvo za uredno ispunjenje ugovora naplatit će se u slučaju povrede ugovornih obveza od strane odabranog Ponuditelja.</w:t>
      </w:r>
    </w:p>
    <w:p w14:paraId="1D93B095" w14:textId="77777777" w:rsidR="00297786" w:rsidRPr="0064215A" w:rsidRDefault="00297786" w:rsidP="00E322BD">
      <w:pPr>
        <w:pStyle w:val="Naslov1"/>
      </w:pPr>
      <w:bookmarkStart w:id="116" w:name="_Toc124838188"/>
      <w:r w:rsidRPr="0064215A">
        <w:t>Datum, vrijeme i mjesto dostave ponuda i javnog otvaranja ponuda</w:t>
      </w:r>
      <w:bookmarkEnd w:id="115"/>
      <w:bookmarkEnd w:id="116"/>
    </w:p>
    <w:p w14:paraId="45E9F31C" w14:textId="40E4CCF5" w:rsidR="00035978" w:rsidRPr="00224B14" w:rsidRDefault="00297786" w:rsidP="0064215A">
      <w:pPr>
        <w:rPr>
          <w:rFonts w:ascii="Calibri Light" w:hAnsi="Calibri Light" w:cs="Tahoma"/>
          <w:b/>
        </w:rPr>
      </w:pPr>
      <w:r w:rsidRPr="00C124BF">
        <w:rPr>
          <w:rFonts w:ascii="Calibri Light" w:hAnsi="Calibri Light" w:cs="Tahoma"/>
        </w:rPr>
        <w:t>Javno otvaranje ponuda održat će s</w:t>
      </w:r>
      <w:r w:rsidRPr="00AF079C">
        <w:rPr>
          <w:rFonts w:ascii="Calibri Light" w:hAnsi="Calibri Light" w:cs="Tahoma"/>
        </w:rPr>
        <w:t>e</w:t>
      </w:r>
      <w:r w:rsidR="00AF079C">
        <w:rPr>
          <w:rFonts w:ascii="Calibri Light" w:hAnsi="Calibri Light" w:cs="Tahoma"/>
        </w:rPr>
        <w:t xml:space="preserve"> </w:t>
      </w:r>
      <w:r w:rsidR="00823234">
        <w:rPr>
          <w:rFonts w:ascii="Calibri Light" w:hAnsi="Calibri Light" w:cs="Tahoma"/>
          <w:b/>
        </w:rPr>
        <w:t>26</w:t>
      </w:r>
      <w:r w:rsidR="00AF079C" w:rsidRPr="000B4519">
        <w:rPr>
          <w:rFonts w:ascii="Calibri Light" w:hAnsi="Calibri Light" w:cs="Tahoma"/>
          <w:b/>
        </w:rPr>
        <w:t>.</w:t>
      </w:r>
      <w:r w:rsidR="001F6C92" w:rsidRPr="000B4519">
        <w:rPr>
          <w:rFonts w:ascii="Calibri Light" w:hAnsi="Calibri Light" w:cs="Tahoma"/>
          <w:b/>
        </w:rPr>
        <w:t xml:space="preserve"> </w:t>
      </w:r>
      <w:r w:rsidR="00AE1CE4">
        <w:rPr>
          <w:rFonts w:ascii="Calibri Light" w:hAnsi="Calibri Light" w:cs="Tahoma"/>
          <w:b/>
        </w:rPr>
        <w:t xml:space="preserve">veljače </w:t>
      </w:r>
      <w:r w:rsidR="00845BB6" w:rsidRPr="000B4519">
        <w:rPr>
          <w:rFonts w:ascii="Calibri Light" w:hAnsi="Calibri Light" w:cs="Tahoma"/>
          <w:b/>
        </w:rPr>
        <w:t>202</w:t>
      </w:r>
      <w:r w:rsidR="00644F2D" w:rsidRPr="000B4519">
        <w:rPr>
          <w:rFonts w:ascii="Calibri Light" w:hAnsi="Calibri Light" w:cs="Tahoma"/>
          <w:b/>
        </w:rPr>
        <w:t>3</w:t>
      </w:r>
      <w:r w:rsidR="00EF65FA" w:rsidRPr="000B4519">
        <w:rPr>
          <w:rFonts w:ascii="Calibri Light" w:hAnsi="Calibri Light" w:cs="Tahoma"/>
          <w:b/>
        </w:rPr>
        <w:t xml:space="preserve">. </w:t>
      </w:r>
      <w:r w:rsidR="000D1D3F" w:rsidRPr="000B4519">
        <w:rPr>
          <w:rFonts w:ascii="Calibri Light" w:hAnsi="Calibri Light" w:cs="Tahoma"/>
          <w:b/>
        </w:rPr>
        <w:t>godine</w:t>
      </w:r>
      <w:r w:rsidR="00AF079C" w:rsidRPr="000B4519">
        <w:rPr>
          <w:rFonts w:ascii="Calibri Light" w:hAnsi="Calibri Light" w:cs="Tahoma"/>
          <w:b/>
        </w:rPr>
        <w:t xml:space="preserve"> </w:t>
      </w:r>
      <w:r w:rsidRPr="00AF079C">
        <w:rPr>
          <w:rFonts w:ascii="Calibri Light" w:hAnsi="Calibri Light" w:cs="Tahoma"/>
        </w:rPr>
        <w:t>u</w:t>
      </w:r>
      <w:r w:rsidR="00AF079C" w:rsidRPr="00AF079C">
        <w:rPr>
          <w:rFonts w:ascii="Calibri Light" w:hAnsi="Calibri Light" w:cs="Tahoma"/>
        </w:rPr>
        <w:t xml:space="preserve"> </w:t>
      </w:r>
      <w:r w:rsidR="001109A8">
        <w:rPr>
          <w:rFonts w:ascii="Calibri Light" w:hAnsi="Calibri Light" w:cs="Tahoma"/>
          <w:b/>
        </w:rPr>
        <w:t>12,0</w:t>
      </w:r>
      <w:r w:rsidR="00C124BF" w:rsidRPr="00AF079C">
        <w:rPr>
          <w:rFonts w:ascii="Calibri Light" w:hAnsi="Calibri Light" w:cs="Tahoma"/>
          <w:b/>
        </w:rPr>
        <w:t>0 sati</w:t>
      </w:r>
      <w:r w:rsidRPr="00AF079C">
        <w:rPr>
          <w:rFonts w:ascii="Calibri Light" w:hAnsi="Calibri Light" w:cs="Tahoma"/>
        </w:rPr>
        <w:t xml:space="preserve">, u prostorijama </w:t>
      </w:r>
      <w:r w:rsidR="00C124BF" w:rsidRPr="00AF079C">
        <w:rPr>
          <w:rFonts w:ascii="Calibri Light" w:hAnsi="Calibri Light" w:cs="Tahoma"/>
          <w:b/>
        </w:rPr>
        <w:t>sjedišta</w:t>
      </w:r>
      <w:r w:rsidRPr="00AF079C">
        <w:rPr>
          <w:rFonts w:ascii="Calibri Light" w:hAnsi="Calibri Light" w:cs="Tahoma"/>
          <w:b/>
        </w:rPr>
        <w:t xml:space="preserve"> Naručitelja.</w:t>
      </w:r>
    </w:p>
    <w:p w14:paraId="3B204EBE" w14:textId="77777777" w:rsidR="00297786" w:rsidRPr="0064215A" w:rsidRDefault="00297786" w:rsidP="0064215A">
      <w:pPr>
        <w:rPr>
          <w:rFonts w:ascii="Calibri Light" w:hAnsi="Calibri Light" w:cs="Tahoma"/>
        </w:rPr>
      </w:pPr>
      <w:r w:rsidRPr="0064215A">
        <w:rPr>
          <w:rFonts w:ascii="Calibri Light" w:hAnsi="Calibri Light" w:cs="Tahoma"/>
        </w:rPr>
        <w:t>Javnom otvaranju ponuda smiju prisustvovati ovlašteni predstavnici Ponuditelja i druge osobe. Pravo aktivnog sudjelovanja na javnom otvaranju ponuda ima samo Stručno povjerenstvo za javnu nabavu i ovlašteni predstavnici Ponuditelja.</w:t>
      </w:r>
    </w:p>
    <w:p w14:paraId="61799322" w14:textId="4D0F9ACA" w:rsidR="00297786" w:rsidRPr="0064215A" w:rsidRDefault="009437D5" w:rsidP="009437D5">
      <w:pPr>
        <w:autoSpaceDE w:val="0"/>
        <w:autoSpaceDN w:val="0"/>
        <w:adjustRightInd w:val="0"/>
        <w:ind w:right="1"/>
        <w:rPr>
          <w:rFonts w:ascii="Calibri Light" w:hAnsi="Calibri Light" w:cs="Tahoma"/>
        </w:rPr>
      </w:pPr>
      <w:r>
        <w:rPr>
          <w:rFonts w:ascii="Calibri Light" w:hAnsi="Calibri Light" w:cs="Tahoma"/>
        </w:rPr>
        <w:t>U slučaju kada N</w:t>
      </w:r>
      <w:r w:rsidR="00297786" w:rsidRPr="0064215A">
        <w:rPr>
          <w:rFonts w:ascii="Calibri Light" w:hAnsi="Calibri Light" w:cs="Tahoma"/>
        </w:rPr>
        <w:t>aručitelj dobije informaciju da je pristigla elektronički dostavljena ponuda, a funkcija javnog otvaranja elektronički dostavljenih ponuda je nedostupna iz bilo kojeg razloga, proces javnog otvaranja ponuda započinje kada se za to stvore uvjeti.</w:t>
      </w:r>
    </w:p>
    <w:p w14:paraId="100E5D77" w14:textId="77777777" w:rsidR="00297786" w:rsidRPr="0064215A" w:rsidRDefault="00297786" w:rsidP="0064215A">
      <w:pPr>
        <w:pStyle w:val="box453040"/>
        <w:spacing w:after="0" w:afterAutospacing="0" w:line="276" w:lineRule="auto"/>
        <w:jc w:val="both"/>
        <w:rPr>
          <w:rFonts w:ascii="Calibri Light" w:hAnsi="Calibri Light" w:cs="Tahoma"/>
          <w:sz w:val="22"/>
          <w:szCs w:val="22"/>
        </w:rPr>
      </w:pPr>
      <w:r w:rsidRPr="0064215A">
        <w:rPr>
          <w:rFonts w:ascii="Calibri Light" w:hAnsi="Calibri Light" w:cs="Tahoma"/>
          <w:sz w:val="22"/>
          <w:szCs w:val="22"/>
        </w:rPr>
        <w:t>Naručitelj je obvezan produžiti rok za dostavu ponuda u sljedećim slučajevima:</w:t>
      </w:r>
    </w:p>
    <w:p w14:paraId="1224571B" w14:textId="1F9B54FF" w:rsidR="00297786" w:rsidRPr="0064215A" w:rsidRDefault="00297786" w:rsidP="00D95EDB">
      <w:pPr>
        <w:pStyle w:val="box453040"/>
        <w:numPr>
          <w:ilvl w:val="0"/>
          <w:numId w:val="40"/>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ako dodatne informacije, objašnjenja ili izmjene u vezi s dokumentacijom o nabavi, iako pravodobno zatražene od strane gospodarskog subjekta, nisu stavljene na raspolaganje najkasnije tijekom četvrtog dana prije roka određenog za dostavu</w:t>
      </w:r>
      <w:r w:rsidR="009437D5">
        <w:rPr>
          <w:rFonts w:ascii="Calibri Light" w:hAnsi="Calibri Light" w:cs="Tahoma"/>
          <w:sz w:val="22"/>
          <w:szCs w:val="22"/>
        </w:rPr>
        <w:t>,</w:t>
      </w:r>
    </w:p>
    <w:p w14:paraId="172E551E" w14:textId="5E7DC5B5" w:rsidR="00297786" w:rsidRPr="0064215A" w:rsidRDefault="00297786" w:rsidP="00D95EDB">
      <w:pPr>
        <w:pStyle w:val="box453040"/>
        <w:numPr>
          <w:ilvl w:val="0"/>
          <w:numId w:val="40"/>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ako je dokumentacija o nabavi značajno izmijenjena</w:t>
      </w:r>
      <w:r w:rsidR="009437D5">
        <w:rPr>
          <w:rFonts w:ascii="Calibri Light" w:hAnsi="Calibri Light" w:cs="Tahoma"/>
          <w:sz w:val="22"/>
          <w:szCs w:val="22"/>
        </w:rPr>
        <w:t xml:space="preserve"> i</w:t>
      </w:r>
    </w:p>
    <w:p w14:paraId="67841D1D" w14:textId="00DB6282" w:rsidR="00297786" w:rsidRPr="0064215A" w:rsidRDefault="00297786" w:rsidP="00D95EDB">
      <w:pPr>
        <w:pStyle w:val="box453040"/>
        <w:numPr>
          <w:ilvl w:val="0"/>
          <w:numId w:val="40"/>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ako EOJN RH nije bio dostupan u slučaju iz članka 239.</w:t>
      </w:r>
      <w:r w:rsidR="0099287D">
        <w:rPr>
          <w:rFonts w:ascii="Calibri Light" w:hAnsi="Calibri Light" w:cs="Tahoma"/>
          <w:sz w:val="22"/>
          <w:szCs w:val="22"/>
        </w:rPr>
        <w:t xml:space="preserve"> </w:t>
      </w:r>
      <w:r w:rsidRPr="0064215A">
        <w:rPr>
          <w:rFonts w:ascii="Calibri Light" w:hAnsi="Calibri Light" w:cs="Tahoma"/>
          <w:sz w:val="22"/>
          <w:szCs w:val="22"/>
        </w:rPr>
        <w:t>ZJN 2016.</w:t>
      </w:r>
    </w:p>
    <w:p w14:paraId="525DCABC" w14:textId="42C956DD" w:rsidR="00297786" w:rsidRPr="0064215A" w:rsidRDefault="00297786" w:rsidP="0064215A">
      <w:pPr>
        <w:pStyle w:val="box453040"/>
        <w:spacing w:line="276" w:lineRule="auto"/>
        <w:jc w:val="both"/>
        <w:rPr>
          <w:rFonts w:ascii="Calibri Light" w:hAnsi="Calibri Light" w:cs="Tahoma"/>
          <w:sz w:val="22"/>
          <w:szCs w:val="22"/>
        </w:rPr>
      </w:pPr>
      <w:r w:rsidRPr="0064215A">
        <w:rPr>
          <w:rFonts w:ascii="Calibri Light" w:hAnsi="Calibri Light" w:cs="Tahoma"/>
          <w:sz w:val="22"/>
          <w:szCs w:val="22"/>
        </w:rPr>
        <w:t>U slučajevima iz 1</w:t>
      </w:r>
      <w:r w:rsidR="009437D5">
        <w:rPr>
          <w:rFonts w:ascii="Calibri Light" w:hAnsi="Calibri Light" w:cs="Tahoma"/>
          <w:sz w:val="22"/>
          <w:szCs w:val="22"/>
        </w:rPr>
        <w:t>. i 2. gore navedenih točaka, N</w:t>
      </w:r>
      <w:r w:rsidRPr="0064215A">
        <w:rPr>
          <w:rFonts w:ascii="Calibri Light" w:hAnsi="Calibri Light" w:cs="Tahoma"/>
          <w:sz w:val="22"/>
          <w:szCs w:val="22"/>
        </w:rPr>
        <w:t>aručitelj produljuje rok za dostavu razmjerno važnosti dodatne informacije, objašnjenja ili izmjene, a najmanje za deset dana od dana slanja ispravka poziva na nadmetanje.</w:t>
      </w:r>
    </w:p>
    <w:p w14:paraId="73376908" w14:textId="632700DD" w:rsidR="00297786" w:rsidRPr="0064215A" w:rsidRDefault="00297786" w:rsidP="0064215A">
      <w:pPr>
        <w:pStyle w:val="box453040"/>
        <w:spacing w:line="276" w:lineRule="auto"/>
        <w:jc w:val="both"/>
        <w:rPr>
          <w:rFonts w:ascii="Calibri Light" w:hAnsi="Calibri Light" w:cs="Tahoma"/>
          <w:sz w:val="22"/>
          <w:szCs w:val="22"/>
        </w:rPr>
      </w:pPr>
      <w:r w:rsidRPr="0064215A">
        <w:rPr>
          <w:rFonts w:ascii="Calibri Light" w:hAnsi="Calibri Light" w:cs="Tahoma"/>
          <w:sz w:val="22"/>
          <w:szCs w:val="22"/>
        </w:rPr>
        <w:t>U slučaju iz gore n</w:t>
      </w:r>
      <w:r w:rsidR="009437D5">
        <w:rPr>
          <w:rFonts w:ascii="Calibri Light" w:hAnsi="Calibri Light" w:cs="Tahoma"/>
          <w:sz w:val="22"/>
          <w:szCs w:val="22"/>
        </w:rPr>
        <w:t>avedene točke 3., N</w:t>
      </w:r>
      <w:r w:rsidRPr="0064215A">
        <w:rPr>
          <w:rFonts w:ascii="Calibri Light" w:hAnsi="Calibri Light" w:cs="Tahoma"/>
          <w:sz w:val="22"/>
          <w:szCs w:val="22"/>
        </w:rPr>
        <w:t>aručitelj produljuje rok za dostavu za najmanje četiri dana od dana slanja ispravka poziva na nadmetanje.</w:t>
      </w:r>
    </w:p>
    <w:p w14:paraId="2FC556D6" w14:textId="77777777" w:rsidR="00297786" w:rsidRPr="0064215A" w:rsidRDefault="00297786" w:rsidP="0064215A">
      <w:pPr>
        <w:pStyle w:val="box453040"/>
        <w:spacing w:line="276" w:lineRule="auto"/>
        <w:jc w:val="both"/>
        <w:rPr>
          <w:rFonts w:ascii="Calibri Light" w:hAnsi="Calibri Light" w:cs="Tahoma"/>
          <w:sz w:val="22"/>
          <w:szCs w:val="22"/>
        </w:rPr>
      </w:pPr>
      <w:r w:rsidRPr="0064215A">
        <w:rPr>
          <w:rFonts w:ascii="Calibri Light" w:hAnsi="Calibri Light" w:cs="Tahoma"/>
          <w:sz w:val="22"/>
          <w:szCs w:val="22"/>
        </w:rPr>
        <w:t>Naručitelj nije obvezan produljiti rok za dostavu ako dodatne informacije, objašnjenja ili izmjene nisu bile pravodobno zatražene ili ako je njihova važnost zanemariva za pripremu i dostavu prilagođenih ponuda.</w:t>
      </w:r>
    </w:p>
    <w:p w14:paraId="40A11E31" w14:textId="77777777" w:rsidR="00297786" w:rsidRPr="0064215A" w:rsidRDefault="00297786" w:rsidP="0064215A">
      <w:pPr>
        <w:pStyle w:val="box453040"/>
        <w:spacing w:line="276" w:lineRule="auto"/>
        <w:jc w:val="both"/>
        <w:rPr>
          <w:rFonts w:ascii="Calibri Light" w:hAnsi="Calibri Light" w:cs="Tahoma"/>
          <w:sz w:val="22"/>
          <w:szCs w:val="22"/>
        </w:rPr>
      </w:pPr>
      <w:r w:rsidRPr="0064215A">
        <w:rPr>
          <w:rFonts w:ascii="Calibri Light" w:hAnsi="Calibri Light" w:cs="Tahoma"/>
          <w:sz w:val="22"/>
          <w:szCs w:val="22"/>
        </w:rPr>
        <w:t>Naručitelj obvezan je o svakom produženju roka obavijestiti sve gospodarske subjekte na dokaziv način.</w:t>
      </w:r>
    </w:p>
    <w:p w14:paraId="00101E76" w14:textId="77777777" w:rsidR="00297786" w:rsidRPr="0064215A" w:rsidRDefault="00297786" w:rsidP="0064215A">
      <w:pPr>
        <w:suppressAutoHyphens/>
        <w:autoSpaceDE w:val="0"/>
        <w:autoSpaceDN w:val="0"/>
        <w:adjustRightInd w:val="0"/>
        <w:ind w:right="380"/>
        <w:rPr>
          <w:rFonts w:ascii="Calibri Light" w:hAnsi="Calibri Light" w:cs="Tahoma"/>
          <w:lang w:eastAsia="ar-SA"/>
        </w:rPr>
      </w:pPr>
      <w:r w:rsidRPr="0064215A">
        <w:rPr>
          <w:rFonts w:ascii="Calibri Light" w:hAnsi="Calibri Light" w:cs="Tahoma"/>
          <w:lang w:eastAsia="ar-SA"/>
        </w:rPr>
        <w:t xml:space="preserve">Javnom otvaranju ponuda smiju prisustvovati ovlašteni predstavnici Ponuditelja i druge osobe. </w:t>
      </w:r>
    </w:p>
    <w:p w14:paraId="4E4ED4B1" w14:textId="587C47A1" w:rsidR="00297786" w:rsidRPr="0064215A" w:rsidRDefault="00297786" w:rsidP="009437D5">
      <w:pPr>
        <w:autoSpaceDE w:val="0"/>
        <w:autoSpaceDN w:val="0"/>
        <w:adjustRightInd w:val="0"/>
        <w:ind w:right="1"/>
        <w:rPr>
          <w:rFonts w:ascii="Calibri Light" w:hAnsi="Calibri Light" w:cs="Tahoma"/>
        </w:rPr>
      </w:pPr>
      <w:r w:rsidRPr="0064215A">
        <w:rPr>
          <w:rFonts w:ascii="Calibri Light" w:hAnsi="Calibri Light" w:cs="Tahoma"/>
        </w:rPr>
        <w:t>Zapisnik o otvaranju ponuda Naručitelj će odmah uručiti svim ovlaštenim predstavnicima Ponuditelja nazočnima na javnom otvaranju, a ostalim Ponuditeljima zapisnik se dostavlja na njihov pisani zahtjev, osim ako je zapisnik javno objavljen.</w:t>
      </w:r>
    </w:p>
    <w:p w14:paraId="414261E9" w14:textId="77777777" w:rsidR="00297786" w:rsidRPr="0064215A" w:rsidRDefault="00297786" w:rsidP="00E322BD">
      <w:pPr>
        <w:pStyle w:val="Naslov1"/>
      </w:pPr>
      <w:bookmarkStart w:id="117" w:name="_Toc377632687"/>
      <w:bookmarkStart w:id="118" w:name="_Toc124838189"/>
      <w:r w:rsidRPr="0064215A">
        <w:lastRenderedPageBreak/>
        <w:t>Način pregleda i ocjene ponuda</w:t>
      </w:r>
      <w:bookmarkEnd w:id="117"/>
      <w:bookmarkEnd w:id="118"/>
    </w:p>
    <w:p w14:paraId="2AB30695" w14:textId="60F739D4" w:rsidR="00297786" w:rsidRPr="0064215A" w:rsidRDefault="001A095E" w:rsidP="002B6233">
      <w:pPr>
        <w:spacing w:beforeLines="30" w:before="72" w:afterLines="30" w:after="72"/>
        <w:textAlignment w:val="baseline"/>
        <w:rPr>
          <w:rFonts w:ascii="Calibri Light" w:eastAsia="Times New Roman" w:hAnsi="Calibri Light" w:cs="Tahoma"/>
          <w:color w:val="231F20"/>
          <w:lang w:eastAsia="hr-HR"/>
        </w:rPr>
      </w:pPr>
      <w:r>
        <w:rPr>
          <w:rFonts w:ascii="Calibri Light" w:eastAsia="Times New Roman" w:hAnsi="Calibri Light" w:cs="Tahoma"/>
          <w:color w:val="231F20"/>
          <w:lang w:eastAsia="hr-HR"/>
        </w:rPr>
        <w:t>Nakon otvaranja ponuda N</w:t>
      </w:r>
      <w:r w:rsidR="00297786" w:rsidRPr="0064215A">
        <w:rPr>
          <w:rFonts w:ascii="Calibri Light" w:eastAsia="Times New Roman" w:hAnsi="Calibri Light" w:cs="Tahoma"/>
          <w:color w:val="231F20"/>
          <w:lang w:eastAsia="hr-HR"/>
        </w:rPr>
        <w:t>aručitelj pregledava i ocjenjuje ponude na temelju uvjeta i zahtjeva iz dokumentacije o nabavi te o tome sastavlja zapisnik. Postupak pregleda i ocjene ponuda tajni su do donošenja odluke javnog naručitelja.</w:t>
      </w:r>
    </w:p>
    <w:p w14:paraId="31103AED" w14:textId="7D87155C" w:rsidR="00297786" w:rsidRPr="0064215A" w:rsidRDefault="001A095E" w:rsidP="002B6233">
      <w:pPr>
        <w:spacing w:beforeLines="30" w:before="72" w:afterLines="30" w:after="72"/>
        <w:textAlignment w:val="baseline"/>
        <w:rPr>
          <w:rFonts w:ascii="Calibri Light" w:eastAsia="Times New Roman" w:hAnsi="Calibri Light" w:cs="Tahoma"/>
          <w:color w:val="231F20"/>
          <w:lang w:eastAsia="hr-HR"/>
        </w:rPr>
      </w:pPr>
      <w:r>
        <w:rPr>
          <w:rFonts w:ascii="Calibri Light" w:eastAsia="Times New Roman" w:hAnsi="Calibri Light" w:cs="Tahoma"/>
          <w:color w:val="231F20"/>
          <w:lang w:eastAsia="hr-HR"/>
        </w:rPr>
        <w:t>N</w:t>
      </w:r>
      <w:r w:rsidR="00297786" w:rsidRPr="0064215A">
        <w:rPr>
          <w:rFonts w:ascii="Calibri Light" w:eastAsia="Times New Roman" w:hAnsi="Calibri Light" w:cs="Tahoma"/>
          <w:color w:val="231F20"/>
          <w:lang w:eastAsia="hr-HR"/>
        </w:rPr>
        <w:t>aručitelj provodi pregled i ocjenu ponuda te, u pravilu, sljedećim redoslijedom provjerava:</w:t>
      </w:r>
    </w:p>
    <w:p w14:paraId="56B163CC" w14:textId="6D4CECCA" w:rsidR="00297786" w:rsidRPr="00E5629E" w:rsidRDefault="00297786" w:rsidP="00D95EDB">
      <w:pPr>
        <w:pStyle w:val="Stil26"/>
        <w:numPr>
          <w:ilvl w:val="0"/>
          <w:numId w:val="63"/>
        </w:numPr>
        <w:rPr>
          <w:rFonts w:eastAsia="Times New Roman"/>
          <w:b w:val="0"/>
          <w:lang w:eastAsia="hr-HR"/>
        </w:rPr>
      </w:pPr>
      <w:r w:rsidRPr="00E5629E">
        <w:rPr>
          <w:rFonts w:eastAsia="Times New Roman"/>
          <w:b w:val="0"/>
          <w:lang w:eastAsia="hr-HR"/>
        </w:rPr>
        <w:t>je li dostavljeno jamstvo za ozbiljnost ponude, ako je traženo, te je li dostavljeno jamstvo valjano</w:t>
      </w:r>
      <w:r w:rsidR="001A095E">
        <w:rPr>
          <w:rFonts w:eastAsia="Times New Roman"/>
          <w:b w:val="0"/>
          <w:lang w:eastAsia="hr-HR"/>
        </w:rPr>
        <w:t>,</w:t>
      </w:r>
    </w:p>
    <w:p w14:paraId="6E4E70CF" w14:textId="302A195D" w:rsidR="00297786" w:rsidRPr="00E5629E" w:rsidRDefault="00297786" w:rsidP="00D95EDB">
      <w:pPr>
        <w:pStyle w:val="Stil26"/>
        <w:numPr>
          <w:ilvl w:val="0"/>
          <w:numId w:val="63"/>
        </w:numPr>
        <w:rPr>
          <w:rFonts w:eastAsia="Times New Roman"/>
          <w:b w:val="0"/>
          <w:lang w:eastAsia="hr-HR"/>
        </w:rPr>
      </w:pPr>
      <w:r w:rsidRPr="00E5629E">
        <w:rPr>
          <w:rFonts w:eastAsia="Times New Roman"/>
          <w:b w:val="0"/>
          <w:lang w:eastAsia="hr-HR"/>
        </w:rPr>
        <w:t xml:space="preserve">odsutnost osnova za isključenje </w:t>
      </w:r>
      <w:r w:rsidR="001A095E">
        <w:rPr>
          <w:rFonts w:eastAsia="Times New Roman"/>
          <w:b w:val="0"/>
          <w:lang w:eastAsia="hr-HR"/>
        </w:rPr>
        <w:t>svih gospodarskih</w:t>
      </w:r>
      <w:r w:rsidRPr="00E5629E">
        <w:rPr>
          <w:rFonts w:eastAsia="Times New Roman"/>
          <w:b w:val="0"/>
          <w:lang w:eastAsia="hr-HR"/>
        </w:rPr>
        <w:t xml:space="preserve"> subjek</w:t>
      </w:r>
      <w:r w:rsidR="001A095E">
        <w:rPr>
          <w:rFonts w:eastAsia="Times New Roman"/>
          <w:b w:val="0"/>
          <w:lang w:eastAsia="hr-HR"/>
        </w:rPr>
        <w:t>a</w:t>
      </w:r>
      <w:r w:rsidRPr="00E5629E">
        <w:rPr>
          <w:rFonts w:eastAsia="Times New Roman"/>
          <w:b w:val="0"/>
          <w:lang w:eastAsia="hr-HR"/>
        </w:rPr>
        <w:t>ta</w:t>
      </w:r>
      <w:r w:rsidR="001A095E">
        <w:rPr>
          <w:rFonts w:eastAsia="Times New Roman"/>
          <w:b w:val="0"/>
          <w:lang w:eastAsia="hr-HR"/>
        </w:rPr>
        <w:t xml:space="preserve"> iz ponude,</w:t>
      </w:r>
    </w:p>
    <w:p w14:paraId="524A9E06" w14:textId="2A45EC75" w:rsidR="00297786" w:rsidRPr="00E5629E" w:rsidRDefault="00297786" w:rsidP="00D95EDB">
      <w:pPr>
        <w:pStyle w:val="Stil26"/>
        <w:numPr>
          <w:ilvl w:val="0"/>
          <w:numId w:val="63"/>
        </w:numPr>
        <w:rPr>
          <w:rFonts w:eastAsia="Times New Roman"/>
          <w:b w:val="0"/>
          <w:lang w:eastAsia="hr-HR"/>
        </w:rPr>
      </w:pPr>
      <w:r w:rsidRPr="00E5629E">
        <w:rPr>
          <w:rFonts w:eastAsia="Times New Roman"/>
          <w:b w:val="0"/>
          <w:lang w:eastAsia="hr-HR"/>
        </w:rPr>
        <w:t>ispunjenje traženih kriterija za odabir gospodarskog subjekta te, ako je primjenjivo, ispunjenje kriterija za smanjenje broja sposobnih natjecatelja</w:t>
      </w:r>
      <w:r w:rsidR="001A095E">
        <w:rPr>
          <w:rFonts w:eastAsia="Times New Roman"/>
          <w:b w:val="0"/>
          <w:lang w:eastAsia="hr-HR"/>
        </w:rPr>
        <w:t>,</w:t>
      </w:r>
    </w:p>
    <w:p w14:paraId="139D2A84" w14:textId="7C1CA3D6" w:rsidR="00297786" w:rsidRPr="00E5629E" w:rsidRDefault="00297786" w:rsidP="00D95EDB">
      <w:pPr>
        <w:pStyle w:val="Stil26"/>
        <w:numPr>
          <w:ilvl w:val="0"/>
          <w:numId w:val="63"/>
        </w:numPr>
        <w:rPr>
          <w:rFonts w:eastAsia="Times New Roman"/>
          <w:b w:val="0"/>
          <w:lang w:eastAsia="hr-HR"/>
        </w:rPr>
      </w:pPr>
      <w:r w:rsidRPr="00E5629E">
        <w:rPr>
          <w:rFonts w:eastAsia="Times New Roman"/>
          <w:b w:val="0"/>
          <w:lang w:eastAsia="hr-HR"/>
        </w:rPr>
        <w:t xml:space="preserve">ispunjenje zahtjeva i uvjeta vezanih uz predmet nabave i tehničke specifikacije te ispunjenje ostalih zahtjeva, uvjeta i kriterija utvrđenih </w:t>
      </w:r>
      <w:r w:rsidR="001A095E">
        <w:rPr>
          <w:rFonts w:eastAsia="Times New Roman"/>
          <w:b w:val="0"/>
          <w:lang w:eastAsia="hr-HR"/>
        </w:rPr>
        <w:t>u obavijesti o nadmetanju te u D</w:t>
      </w:r>
      <w:r w:rsidRPr="00E5629E">
        <w:rPr>
          <w:rFonts w:eastAsia="Times New Roman"/>
          <w:b w:val="0"/>
          <w:lang w:eastAsia="hr-HR"/>
        </w:rPr>
        <w:t>okumentaciji o nabavi, uzimajući u obzir, ako je primjenjivo, varijante ponuda, i</w:t>
      </w:r>
    </w:p>
    <w:p w14:paraId="0F74D7BB" w14:textId="77777777" w:rsidR="00297786" w:rsidRPr="00E5629E" w:rsidRDefault="00297786" w:rsidP="00D95EDB">
      <w:pPr>
        <w:pStyle w:val="Stil26"/>
        <w:numPr>
          <w:ilvl w:val="0"/>
          <w:numId w:val="63"/>
        </w:numPr>
        <w:rPr>
          <w:rFonts w:eastAsia="Times New Roman"/>
          <w:b w:val="0"/>
          <w:lang w:eastAsia="hr-HR"/>
        </w:rPr>
      </w:pPr>
      <w:r w:rsidRPr="00E5629E">
        <w:rPr>
          <w:rFonts w:eastAsia="Times New Roman"/>
          <w:b w:val="0"/>
          <w:lang w:eastAsia="hr-HR"/>
        </w:rPr>
        <w:t>računsku ispravnost ponude.</w:t>
      </w:r>
    </w:p>
    <w:p w14:paraId="1084E93E" w14:textId="2F215B16" w:rsidR="00297786" w:rsidRPr="0064215A" w:rsidRDefault="001A095E" w:rsidP="002B6233">
      <w:pPr>
        <w:spacing w:beforeLines="30" w:before="72" w:afterLines="30" w:after="72"/>
        <w:textAlignment w:val="baseline"/>
        <w:rPr>
          <w:rFonts w:ascii="Calibri Light" w:eastAsia="Times New Roman" w:hAnsi="Calibri Light" w:cs="Tahoma"/>
          <w:color w:val="231F20"/>
          <w:lang w:eastAsia="hr-HR"/>
        </w:rPr>
      </w:pPr>
      <w:r>
        <w:rPr>
          <w:rFonts w:ascii="Calibri Light" w:eastAsia="Times New Roman" w:hAnsi="Calibri Light" w:cs="Tahoma"/>
          <w:color w:val="231F20"/>
          <w:lang w:eastAsia="hr-HR"/>
        </w:rPr>
        <w:t>U otvorenom postupku N</w:t>
      </w:r>
      <w:r w:rsidR="00297786" w:rsidRPr="0064215A">
        <w:rPr>
          <w:rFonts w:ascii="Calibri Light" w:eastAsia="Times New Roman" w:hAnsi="Calibri Light" w:cs="Tahoma"/>
          <w:color w:val="231F20"/>
          <w:lang w:eastAsia="hr-HR"/>
        </w:rPr>
        <w:t>aručitelj može ocijeniti ponude u dijelu koji se odnosi na zahtjeve i uvjete vezane uz predmet nabave i tehničke specifikacije prije provjere odsutnosti osnova za isključenje i ispunjenja kriterija za odabir g</w:t>
      </w:r>
      <w:r w:rsidR="00212C05">
        <w:rPr>
          <w:rFonts w:ascii="Calibri Light" w:eastAsia="Times New Roman" w:hAnsi="Calibri Light" w:cs="Tahoma"/>
          <w:color w:val="231F20"/>
          <w:lang w:eastAsia="hr-HR"/>
        </w:rPr>
        <w:t>ospodarskog subjekta. Ako N</w:t>
      </w:r>
      <w:r w:rsidR="00297786" w:rsidRPr="0064215A">
        <w:rPr>
          <w:rFonts w:ascii="Calibri Light" w:eastAsia="Times New Roman" w:hAnsi="Calibri Light" w:cs="Tahoma"/>
          <w:color w:val="231F20"/>
          <w:lang w:eastAsia="hr-HR"/>
        </w:rPr>
        <w:t xml:space="preserve">aručitelj koristi navedenu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w:t>
      </w:r>
      <w:r>
        <w:rPr>
          <w:rFonts w:ascii="Calibri Light" w:eastAsia="Times New Roman" w:hAnsi="Calibri Light" w:cs="Tahoma"/>
          <w:color w:val="231F20"/>
          <w:lang w:eastAsia="hr-HR"/>
        </w:rPr>
        <w:t>subjekta koje je utvrdio N</w:t>
      </w:r>
      <w:r w:rsidR="00297786" w:rsidRPr="0064215A">
        <w:rPr>
          <w:rFonts w:ascii="Calibri Light" w:eastAsia="Times New Roman" w:hAnsi="Calibri Light" w:cs="Tahoma"/>
          <w:color w:val="231F20"/>
          <w:lang w:eastAsia="hr-HR"/>
        </w:rPr>
        <w:t>aručitelj.</w:t>
      </w:r>
    </w:p>
    <w:p w14:paraId="55F4ADDD" w14:textId="14F886FF" w:rsidR="00297786" w:rsidRPr="0064215A" w:rsidRDefault="00297786" w:rsidP="002B6233">
      <w:pPr>
        <w:spacing w:beforeLines="30" w:before="72" w:afterLines="30" w:after="72"/>
        <w:textAlignment w:val="baseline"/>
        <w:rPr>
          <w:rFonts w:ascii="Calibri Light" w:eastAsia="Times New Roman" w:hAnsi="Calibri Light" w:cs="Tahoma"/>
          <w:color w:val="231F20"/>
          <w:lang w:eastAsia="hr-HR"/>
        </w:rPr>
      </w:pPr>
      <w:r w:rsidRPr="0064215A">
        <w:rPr>
          <w:rFonts w:ascii="Calibri Light" w:eastAsia="Times New Roman" w:hAnsi="Calibri Light" w:cs="Tahoma"/>
          <w:color w:val="231F20"/>
          <w:lang w:eastAsia="hr-HR"/>
        </w:rPr>
        <w:t>Ako su informacije ili dokumentacija koje je trebao dostaviti gospodarski subjekt nepotpuni ili pogrešni ili se takvima čine ili ako nedos</w:t>
      </w:r>
      <w:r w:rsidR="001A095E">
        <w:rPr>
          <w:rFonts w:ascii="Calibri Light" w:eastAsia="Times New Roman" w:hAnsi="Calibri Light" w:cs="Tahoma"/>
          <w:color w:val="231F20"/>
          <w:lang w:eastAsia="hr-HR"/>
        </w:rPr>
        <w:t>taju određeni dokumenti, N</w:t>
      </w:r>
      <w:r w:rsidRPr="0064215A">
        <w:rPr>
          <w:rFonts w:ascii="Calibri Light" w:eastAsia="Times New Roman" w:hAnsi="Calibri Light" w:cs="Tahoma"/>
          <w:color w:val="231F20"/>
          <w:lang w:eastAsia="hr-HR"/>
        </w:rPr>
        <w:t xml:space="preserve">aručitelj može, poštujući načela jednakog tretmana i transparentnosti, zahtijevati od dotičnih gospodarskih subjekata da dopune, razjasne, upotpune ili dostave nužne informacije ili dokumentaciju u primjerenom roku ne kraćem od </w:t>
      </w:r>
      <w:r w:rsidR="001A095E">
        <w:rPr>
          <w:rFonts w:ascii="Calibri Light" w:eastAsia="Times New Roman" w:hAnsi="Calibri Light" w:cs="Tahoma"/>
          <w:color w:val="231F20"/>
          <w:lang w:eastAsia="hr-HR"/>
        </w:rPr>
        <w:t>pet dana. Predmetno postupanje N</w:t>
      </w:r>
      <w:r w:rsidRPr="0064215A">
        <w:rPr>
          <w:rFonts w:ascii="Calibri Light" w:eastAsia="Times New Roman" w:hAnsi="Calibri Light" w:cs="Tahoma"/>
          <w:color w:val="231F20"/>
          <w:lang w:eastAsia="hr-HR"/>
        </w:rPr>
        <w:t>aručitelja ne smije dovesti do pregovaranja u vezi s kriterijem za odabir ponude ili ponuđen</w:t>
      </w:r>
      <w:r w:rsidR="001A095E">
        <w:rPr>
          <w:rFonts w:ascii="Calibri Light" w:eastAsia="Times New Roman" w:hAnsi="Calibri Light" w:cs="Tahoma"/>
          <w:color w:val="231F20"/>
          <w:lang w:eastAsia="hr-HR"/>
        </w:rPr>
        <w:t>im predmetom nabave. Ako N</w:t>
      </w:r>
      <w:r w:rsidRPr="0064215A">
        <w:rPr>
          <w:rFonts w:ascii="Calibri Light" w:eastAsia="Times New Roman" w:hAnsi="Calibri Light" w:cs="Tahoma"/>
          <w:color w:val="231F20"/>
          <w:lang w:eastAsia="hr-HR"/>
        </w:rPr>
        <w:t>aručitelj u postupku javne nabave ne primjenjuje navedenu mogućnost, obvezan je obrazložiti razloge u zapisniku o pregledu i ocjeni.</w:t>
      </w:r>
    </w:p>
    <w:p w14:paraId="26BED5EC" w14:textId="608C86E4" w:rsidR="00297786" w:rsidRPr="0064215A" w:rsidRDefault="00297786" w:rsidP="002B6233">
      <w:pPr>
        <w:spacing w:beforeLines="30" w:before="72" w:afterLines="30" w:after="72"/>
        <w:textAlignment w:val="baseline"/>
        <w:rPr>
          <w:rFonts w:ascii="Calibri Light" w:eastAsia="Times New Roman" w:hAnsi="Calibri Light" w:cs="Tahoma"/>
          <w:color w:val="231F20"/>
          <w:lang w:eastAsia="hr-HR"/>
        </w:rPr>
      </w:pPr>
      <w:r w:rsidRPr="0064215A">
        <w:rPr>
          <w:rFonts w:ascii="Calibri Light" w:eastAsia="Times New Roman" w:hAnsi="Calibri Light" w:cs="Tahoma"/>
          <w:color w:val="231F20"/>
          <w:lang w:eastAsia="hr-HR"/>
        </w:rPr>
        <w:t xml:space="preserve">Ako ponuda sadržava računsku pogrešku, </w:t>
      </w:r>
      <w:r w:rsidR="001A095E">
        <w:rPr>
          <w:rFonts w:ascii="Calibri Light" w:eastAsia="Times New Roman" w:hAnsi="Calibri Light" w:cs="Tahoma"/>
          <w:color w:val="231F20"/>
          <w:lang w:eastAsia="hr-HR"/>
        </w:rPr>
        <w:t>N</w:t>
      </w:r>
      <w:r w:rsidRPr="0064215A">
        <w:rPr>
          <w:rFonts w:ascii="Calibri Light" w:eastAsia="Times New Roman" w:hAnsi="Calibri Light" w:cs="Tahoma"/>
          <w:color w:val="231F20"/>
          <w:lang w:eastAsia="hr-HR"/>
        </w:rPr>
        <w:t>aručitelj obvezan je od ponuditelja zatražiti prihvat ispravka računske pogreške, a ponuditelj je dužan odgovoriti u roku od pet dana od dana zaprimanja zahtjeva.</w:t>
      </w:r>
    </w:p>
    <w:p w14:paraId="02218206" w14:textId="4CFB354C" w:rsidR="00297786" w:rsidRPr="0064215A" w:rsidRDefault="001A095E" w:rsidP="002B6233">
      <w:pPr>
        <w:spacing w:beforeLines="30" w:before="72" w:afterLines="30" w:after="72"/>
        <w:textAlignment w:val="baseline"/>
        <w:rPr>
          <w:rFonts w:ascii="Calibri Light" w:eastAsia="Times New Roman" w:hAnsi="Calibri Light" w:cs="Tahoma"/>
          <w:color w:val="231F20"/>
          <w:lang w:eastAsia="hr-HR"/>
        </w:rPr>
      </w:pPr>
      <w:r>
        <w:rPr>
          <w:rFonts w:ascii="Calibri Light" w:eastAsia="Times New Roman" w:hAnsi="Calibri Light" w:cs="Tahoma"/>
          <w:color w:val="231F20"/>
          <w:lang w:eastAsia="hr-HR"/>
        </w:rPr>
        <w:t>N</w:t>
      </w:r>
      <w:r w:rsidR="00297786" w:rsidRPr="0064215A">
        <w:rPr>
          <w:rFonts w:ascii="Calibri Light" w:eastAsia="Times New Roman" w:hAnsi="Calibri Light" w:cs="Tahoma"/>
          <w:color w:val="231F20"/>
          <w:lang w:eastAsia="hr-HR"/>
        </w:rPr>
        <w:t>aručitelj obvezan je odbiti ponudu za koju, na temelju rezultata pregleda i ocjene ponuda i provj</w:t>
      </w:r>
      <w:r>
        <w:rPr>
          <w:rFonts w:ascii="Calibri Light" w:eastAsia="Times New Roman" w:hAnsi="Calibri Light" w:cs="Tahoma"/>
          <w:color w:val="231F20"/>
          <w:lang w:eastAsia="hr-HR"/>
        </w:rPr>
        <w:t>ere uvjeta iz članka 291. ZJN 2016</w:t>
      </w:r>
      <w:r w:rsidR="00297786" w:rsidRPr="0064215A">
        <w:rPr>
          <w:rFonts w:ascii="Calibri Light" w:eastAsia="Times New Roman" w:hAnsi="Calibri Light" w:cs="Tahoma"/>
          <w:color w:val="231F20"/>
          <w:lang w:eastAsia="hr-HR"/>
        </w:rPr>
        <w:t>, utvrdi da je nepravilna, neprikladna ili neprihvatljiva te na temelju kriterija za odabir ponude odabire ponudu ponuditelja koji je podnio ekonomski najpovoljniju ponudu.</w:t>
      </w:r>
    </w:p>
    <w:p w14:paraId="5BBC5E34" w14:textId="32D4D49D" w:rsidR="007E34F7" w:rsidRPr="0064215A" w:rsidRDefault="00297786" w:rsidP="0064215A">
      <w:pPr>
        <w:rPr>
          <w:rFonts w:ascii="Calibri Light" w:hAnsi="Calibri Light" w:cs="Tahoma"/>
        </w:rPr>
      </w:pPr>
      <w:r w:rsidRPr="0064215A">
        <w:rPr>
          <w:rFonts w:ascii="Calibri Light" w:hAnsi="Calibri Light" w:cs="Tahoma"/>
        </w:rPr>
        <w:t>Nakon pregleda i ocjene ponuda valjane ponude se rangiraju prema kriteriju za odabir ponude.</w:t>
      </w:r>
    </w:p>
    <w:p w14:paraId="6476D871" w14:textId="77777777" w:rsidR="00297786" w:rsidRPr="0064215A" w:rsidRDefault="00297786" w:rsidP="00E322BD">
      <w:pPr>
        <w:pStyle w:val="Naslov1"/>
      </w:pPr>
      <w:bookmarkStart w:id="119" w:name="_Toc124838190"/>
      <w:bookmarkStart w:id="120" w:name="_Toc377632688"/>
      <w:r w:rsidRPr="0064215A">
        <w:t>Provjera ponuditelja koji je podnio ekonomski najpovoljniju ponudu</w:t>
      </w:r>
      <w:bookmarkEnd w:id="119"/>
    </w:p>
    <w:p w14:paraId="3E5A41F0" w14:textId="629465E5" w:rsidR="00297786" w:rsidRPr="0064215A" w:rsidRDefault="00297786" w:rsidP="001A095E">
      <w:pPr>
        <w:autoSpaceDE w:val="0"/>
        <w:autoSpaceDN w:val="0"/>
        <w:adjustRightInd w:val="0"/>
        <w:ind w:right="1"/>
        <w:rPr>
          <w:rFonts w:ascii="Calibri Light" w:hAnsi="Calibri Light" w:cs="Tahoma"/>
        </w:rPr>
      </w:pPr>
      <w:r w:rsidRPr="0064215A">
        <w:rPr>
          <w:rFonts w:ascii="Calibri Light" w:hAnsi="Calibri Light" w:cs="Tahoma"/>
        </w:rPr>
        <w:t>N</w:t>
      </w:r>
      <w:r w:rsidR="001A095E">
        <w:rPr>
          <w:rFonts w:ascii="Calibri Light" w:hAnsi="Calibri Light" w:cs="Tahoma"/>
        </w:rPr>
        <w:t>aručitelj može</w:t>
      </w:r>
      <w:r w:rsidRPr="0064215A">
        <w:rPr>
          <w:rFonts w:ascii="Calibri Light" w:hAnsi="Calibri Light" w:cs="Tahoma"/>
        </w:rPr>
        <w:t xml:space="preserv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14:paraId="27A07AB1" w14:textId="72BEE100" w:rsidR="00297786" w:rsidRPr="0064215A" w:rsidRDefault="00297786" w:rsidP="001A095E">
      <w:pPr>
        <w:autoSpaceDE w:val="0"/>
        <w:autoSpaceDN w:val="0"/>
        <w:adjustRightInd w:val="0"/>
        <w:ind w:right="1"/>
        <w:rPr>
          <w:rFonts w:ascii="Calibri Light" w:hAnsi="Calibri Light" w:cs="Tahoma"/>
        </w:rPr>
      </w:pPr>
      <w:r w:rsidRPr="0064215A">
        <w:rPr>
          <w:rFonts w:ascii="Calibri Light" w:hAnsi="Calibri Light" w:cs="Tahoma"/>
        </w:rPr>
        <w:lastRenderedPageBreak/>
        <w:t xml:space="preserve">Vezano za pojam ažurirane popratni dokument, to je svaki dokument u kojem su sadržani podaci važeći te odgovaraju stvarnom činjeničnom stanju u trenutku dostave Naručitelju te dokazuju ono što je gospodarski subjekt naveo u </w:t>
      </w:r>
      <w:proofErr w:type="spellStart"/>
      <w:r w:rsidR="001A095E">
        <w:rPr>
          <w:rFonts w:ascii="Calibri Light" w:hAnsi="Calibri Light" w:cs="Tahoma"/>
        </w:rPr>
        <w:t>e</w:t>
      </w:r>
      <w:r w:rsidRPr="0064215A">
        <w:rPr>
          <w:rFonts w:ascii="Calibri Light" w:hAnsi="Calibri Light" w:cs="Tahoma"/>
        </w:rPr>
        <w:t>ESPD</w:t>
      </w:r>
      <w:proofErr w:type="spellEnd"/>
      <w:r w:rsidRPr="0064215A">
        <w:rPr>
          <w:rFonts w:ascii="Calibri Light" w:hAnsi="Calibri Light" w:cs="Tahoma"/>
        </w:rPr>
        <w:t xml:space="preserve">-u. </w:t>
      </w:r>
    </w:p>
    <w:p w14:paraId="6ABB02E4" w14:textId="6AAF5A5D" w:rsidR="00297786" w:rsidRPr="0050197C" w:rsidRDefault="00297786" w:rsidP="001A095E">
      <w:pPr>
        <w:autoSpaceDE w:val="0"/>
        <w:autoSpaceDN w:val="0"/>
        <w:adjustRightInd w:val="0"/>
        <w:ind w:right="1"/>
        <w:rPr>
          <w:rFonts w:ascii="Calibri Light" w:hAnsi="Calibri Light" w:cs="Tahoma"/>
          <w:b/>
        </w:rPr>
      </w:pPr>
      <w:r w:rsidRPr="0064215A">
        <w:rPr>
          <w:rFonts w:ascii="Calibri Light" w:hAnsi="Calibri Light" w:cs="Tahoma"/>
        </w:rPr>
        <w:t>Naručitelj će dostavu izvornika dokumenata ili dokaza zatražiti putem sustava EOJN RH modul Pojašnjenja/upotpunjavanje elektronički dostavljenih ponuda. Detalj</w:t>
      </w:r>
      <w:r w:rsidR="001A095E">
        <w:rPr>
          <w:rFonts w:ascii="Calibri Light" w:hAnsi="Calibri Light" w:cs="Tahoma"/>
        </w:rPr>
        <w:t>ne upute o načinu komunikacije N</w:t>
      </w:r>
      <w:r w:rsidRPr="0064215A">
        <w:rPr>
          <w:rFonts w:ascii="Calibri Light" w:hAnsi="Calibri Light" w:cs="Tahoma"/>
        </w:rPr>
        <w:t xml:space="preserve">aručitelja i ponuditelja u tijeku pregleda i ocjene ponude putem sustava EOJN RH-a dostupne su na stranicama Oglasnika, na </w:t>
      </w:r>
      <w:proofErr w:type="spellStart"/>
      <w:r w:rsidRPr="0064215A">
        <w:rPr>
          <w:rFonts w:ascii="Calibri Light" w:hAnsi="Calibri Light" w:cs="Tahoma"/>
        </w:rPr>
        <w:t>adresi:</w:t>
      </w:r>
      <w:hyperlink r:id="rId17" w:history="1">
        <w:r w:rsidRPr="0064215A">
          <w:rPr>
            <w:rStyle w:val="Hiperveza"/>
            <w:rFonts w:ascii="Calibri Light" w:hAnsi="Calibri Light" w:cs="Tahoma"/>
          </w:rPr>
          <w:t>https</w:t>
        </w:r>
        <w:proofErr w:type="spellEnd"/>
        <w:r w:rsidRPr="0064215A">
          <w:rPr>
            <w:rStyle w:val="Hiperveza"/>
            <w:rFonts w:ascii="Calibri Light" w:hAnsi="Calibri Light" w:cs="Tahoma"/>
          </w:rPr>
          <w:t>://eojn.nn.hr</w:t>
        </w:r>
      </w:hyperlink>
      <w:r w:rsidR="007E34F7" w:rsidRPr="0064215A">
        <w:rPr>
          <w:rFonts w:ascii="Calibri Light" w:hAnsi="Calibri Light" w:cs="Tahoma"/>
        </w:rPr>
        <w:t xml:space="preserve">. </w:t>
      </w:r>
      <w:r w:rsidRPr="0064215A">
        <w:rPr>
          <w:rFonts w:ascii="Calibri Light" w:hAnsi="Calibri Light" w:cs="Tahoma"/>
          <w:b/>
        </w:rPr>
        <w:t xml:space="preserve">U tom slučaju dokumenti se dostavljaju u papirnatom obliku. </w:t>
      </w:r>
    </w:p>
    <w:p w14:paraId="236ACC02" w14:textId="77777777" w:rsidR="00297786" w:rsidRPr="0064215A" w:rsidRDefault="00297786" w:rsidP="001A095E">
      <w:pPr>
        <w:pStyle w:val="Naslov1"/>
        <w:ind w:right="1"/>
      </w:pPr>
      <w:bookmarkStart w:id="121" w:name="_Toc124838191"/>
      <w:r w:rsidRPr="0064215A">
        <w:t>Dopunjavanje, pojašnjenje i upotpunjavanje ponude</w:t>
      </w:r>
      <w:bookmarkEnd w:id="121"/>
    </w:p>
    <w:p w14:paraId="532120C6" w14:textId="438B64D2" w:rsidR="00297786" w:rsidRPr="0064215A" w:rsidRDefault="00297786" w:rsidP="001A095E">
      <w:pPr>
        <w:autoSpaceDE w:val="0"/>
        <w:autoSpaceDN w:val="0"/>
        <w:adjustRightInd w:val="0"/>
        <w:ind w:right="1"/>
        <w:rPr>
          <w:rFonts w:ascii="Calibri Light" w:hAnsi="Calibri Light" w:cs="Tahoma"/>
        </w:rPr>
      </w:pPr>
      <w:r w:rsidRPr="0064215A">
        <w:rPr>
          <w:rFonts w:ascii="Calibri Light" w:hAnsi="Calibri Light" w:cs="Tahoma"/>
        </w:rPr>
        <w:t>Ako su informacije ili dokumentacija koje je trebao dostaviti gospodarski subjekt nepotpuni ili pogrešni ili se takvima čine ili ako</w:t>
      </w:r>
      <w:r w:rsidR="001A095E">
        <w:rPr>
          <w:rFonts w:ascii="Calibri Light" w:hAnsi="Calibri Light" w:cs="Tahoma"/>
        </w:rPr>
        <w:t xml:space="preserve"> nedostaju određeni dokumenti, N</w:t>
      </w:r>
      <w:r w:rsidRPr="0064215A">
        <w:rPr>
          <w:rFonts w:ascii="Calibri Light" w:hAnsi="Calibri Light" w:cs="Tahoma"/>
        </w:rPr>
        <w:t xml:space="preserve">aručitelj može, poštujući načela jednakog tretmana i transparentnosti, zahtijevati od dotičnih gospodarskih subjekata da dopune, razjasne, upotpune ili dostave nužne informacije ili dokumentaciju u primjerenom roku ne kraćem od 5 dana. </w:t>
      </w:r>
    </w:p>
    <w:p w14:paraId="38F320AD" w14:textId="3C777F7E" w:rsidR="00297786" w:rsidRPr="0064215A" w:rsidRDefault="00297786" w:rsidP="001A095E">
      <w:pPr>
        <w:autoSpaceDE w:val="0"/>
        <w:autoSpaceDN w:val="0"/>
        <w:adjustRightInd w:val="0"/>
        <w:ind w:right="1"/>
        <w:rPr>
          <w:rFonts w:ascii="Calibri Light" w:hAnsi="Calibri Light" w:cs="Tahoma"/>
          <w:color w:val="000000"/>
        </w:rPr>
      </w:pPr>
      <w:r w:rsidRPr="0064215A">
        <w:rPr>
          <w:rFonts w:ascii="Calibri Light" w:hAnsi="Calibri Light" w:cs="Tahoma"/>
        </w:rPr>
        <w:t>Naručitelj će dopunjavanje, pojašnjenje i/ili upotpunjavanje ponude zatražiti putem sustava EOJN RH modul Pojašnjenja/upotpunjavanje elektronički dostavljenih ponuda. Detalj</w:t>
      </w:r>
      <w:r w:rsidR="001A095E">
        <w:rPr>
          <w:rFonts w:ascii="Calibri Light" w:hAnsi="Calibri Light" w:cs="Tahoma"/>
        </w:rPr>
        <w:t>ne upute o načinu komunikacije N</w:t>
      </w:r>
      <w:r w:rsidRPr="0064215A">
        <w:rPr>
          <w:rFonts w:ascii="Calibri Light" w:hAnsi="Calibri Light" w:cs="Tahoma"/>
        </w:rPr>
        <w:t xml:space="preserve">aručitelja i ponuditelja u tijeku pregleda i ocjene ponude putem sustava EOJN RH-a dostupne su na stranicama Oglasnika, na </w:t>
      </w:r>
      <w:proofErr w:type="spellStart"/>
      <w:r w:rsidRPr="0064215A">
        <w:rPr>
          <w:rFonts w:ascii="Calibri Light" w:hAnsi="Calibri Light" w:cs="Tahoma"/>
        </w:rPr>
        <w:t>adresi:</w:t>
      </w:r>
      <w:hyperlink r:id="rId18" w:history="1">
        <w:r w:rsidRPr="0064215A">
          <w:rPr>
            <w:rStyle w:val="Hiperveza"/>
            <w:rFonts w:ascii="Calibri Light" w:hAnsi="Calibri Light" w:cs="Tahoma"/>
          </w:rPr>
          <w:t>https</w:t>
        </w:r>
        <w:proofErr w:type="spellEnd"/>
        <w:r w:rsidRPr="0064215A">
          <w:rPr>
            <w:rStyle w:val="Hiperveza"/>
            <w:rFonts w:ascii="Calibri Light" w:hAnsi="Calibri Light" w:cs="Tahoma"/>
          </w:rPr>
          <w:t>://eojn.nn.hr</w:t>
        </w:r>
      </w:hyperlink>
      <w:r w:rsidRPr="0064215A">
        <w:rPr>
          <w:rFonts w:ascii="Calibri Light" w:hAnsi="Calibri Light" w:cs="Tahoma"/>
          <w:color w:val="000000"/>
        </w:rPr>
        <w:t>.</w:t>
      </w:r>
    </w:p>
    <w:p w14:paraId="62395108" w14:textId="22D0D160" w:rsidR="00297786" w:rsidRPr="0064215A" w:rsidRDefault="00297786" w:rsidP="001A095E">
      <w:pPr>
        <w:autoSpaceDE w:val="0"/>
        <w:autoSpaceDN w:val="0"/>
        <w:adjustRightInd w:val="0"/>
        <w:ind w:right="1"/>
        <w:rPr>
          <w:rFonts w:ascii="Calibri Light" w:hAnsi="Calibri Light" w:cs="Tahoma"/>
        </w:rPr>
      </w:pPr>
      <w:r w:rsidRPr="0064215A">
        <w:rPr>
          <w:rFonts w:ascii="Calibri Light" w:hAnsi="Calibri Light" w:cs="Tahoma"/>
        </w:rPr>
        <w:t xml:space="preserve">Postupanje </w:t>
      </w:r>
      <w:r w:rsidR="001A095E">
        <w:rPr>
          <w:rFonts w:ascii="Calibri Light" w:hAnsi="Calibri Light" w:cs="Tahoma"/>
        </w:rPr>
        <w:t>Naručitelja povodom zahtjeva za dopunjavanjem</w:t>
      </w:r>
      <w:r w:rsidR="001A095E" w:rsidRPr="0064215A">
        <w:rPr>
          <w:rFonts w:ascii="Calibri Light" w:hAnsi="Calibri Light" w:cs="Tahoma"/>
        </w:rPr>
        <w:t>, pojašnjenje</w:t>
      </w:r>
      <w:r w:rsidR="001A095E">
        <w:rPr>
          <w:rFonts w:ascii="Calibri Light" w:hAnsi="Calibri Light" w:cs="Tahoma"/>
        </w:rPr>
        <w:t>m</w:t>
      </w:r>
      <w:r w:rsidR="001A095E" w:rsidRPr="0064215A">
        <w:rPr>
          <w:rFonts w:ascii="Calibri Light" w:hAnsi="Calibri Light" w:cs="Tahoma"/>
        </w:rPr>
        <w:t xml:space="preserve"> i/ili upotpunjavanje</w:t>
      </w:r>
      <w:r w:rsidR="001A095E">
        <w:rPr>
          <w:rFonts w:ascii="Calibri Light" w:hAnsi="Calibri Light" w:cs="Tahoma"/>
        </w:rPr>
        <w:t>m</w:t>
      </w:r>
      <w:r w:rsidR="001A095E" w:rsidRPr="0064215A">
        <w:rPr>
          <w:rFonts w:ascii="Calibri Light" w:hAnsi="Calibri Light" w:cs="Tahoma"/>
        </w:rPr>
        <w:t xml:space="preserve"> ponude </w:t>
      </w:r>
      <w:r w:rsidRPr="0064215A">
        <w:rPr>
          <w:rFonts w:ascii="Calibri Light" w:hAnsi="Calibri Light" w:cs="Tahoma"/>
        </w:rPr>
        <w:t xml:space="preserve">ne smije dovesti do pregovaranja u vezi s kriterijem za odabir ponude ili ponuđenim predmetom nabave. </w:t>
      </w:r>
    </w:p>
    <w:p w14:paraId="658892A8" w14:textId="1B242A79" w:rsidR="00297786" w:rsidRPr="0064215A" w:rsidRDefault="00297786" w:rsidP="001A095E">
      <w:pPr>
        <w:autoSpaceDE w:val="0"/>
        <w:autoSpaceDN w:val="0"/>
        <w:adjustRightInd w:val="0"/>
        <w:ind w:right="1"/>
        <w:rPr>
          <w:rFonts w:ascii="Calibri Light" w:hAnsi="Calibri Light" w:cs="Tahoma"/>
        </w:rPr>
      </w:pPr>
      <w:r w:rsidRPr="0064215A">
        <w:rPr>
          <w:rFonts w:ascii="Calibri Light" w:hAnsi="Calibri Light" w:cs="Tahoma"/>
        </w:rPr>
        <w:t xml:space="preserve">Ako Naručitelj u postupku javne nabave ne primjenjuje mogućnost iz </w:t>
      </w:r>
      <w:r w:rsidR="001A095E">
        <w:rPr>
          <w:rFonts w:ascii="Calibri Light" w:hAnsi="Calibri Light" w:cs="Tahoma"/>
        </w:rPr>
        <w:t xml:space="preserve">članka 293. ZJN 2016, </w:t>
      </w:r>
      <w:r w:rsidRPr="0064215A">
        <w:rPr>
          <w:rFonts w:ascii="Calibri Light" w:hAnsi="Calibri Light" w:cs="Tahoma"/>
        </w:rPr>
        <w:t>obvezan je u obrazložiti razloge u</w:t>
      </w:r>
      <w:r w:rsidR="00502F3A">
        <w:rPr>
          <w:rFonts w:ascii="Calibri Light" w:hAnsi="Calibri Light" w:cs="Tahoma"/>
        </w:rPr>
        <w:t xml:space="preserve"> zapisniku o pregledu i ocjeni.</w:t>
      </w:r>
    </w:p>
    <w:p w14:paraId="436F3270" w14:textId="77777777" w:rsidR="00297786" w:rsidRPr="0064215A" w:rsidRDefault="00297786" w:rsidP="00E322BD">
      <w:pPr>
        <w:pStyle w:val="Naslov1"/>
      </w:pPr>
      <w:bookmarkStart w:id="122" w:name="_Toc472598287"/>
      <w:bookmarkStart w:id="123" w:name="_Toc124838192"/>
      <w:r w:rsidRPr="0064215A">
        <w:t>Razlozi za odbijanje ponuda</w:t>
      </w:r>
      <w:bookmarkEnd w:id="122"/>
      <w:bookmarkEnd w:id="123"/>
    </w:p>
    <w:p w14:paraId="1BEED2C0" w14:textId="65104CC5" w:rsidR="00297786" w:rsidRPr="0064215A" w:rsidRDefault="00177C10" w:rsidP="001A095E">
      <w:pPr>
        <w:autoSpaceDE w:val="0"/>
        <w:autoSpaceDN w:val="0"/>
        <w:adjustRightInd w:val="0"/>
        <w:ind w:right="1"/>
        <w:rPr>
          <w:rFonts w:ascii="Calibri Light" w:hAnsi="Calibri Light" w:cs="Tahoma"/>
        </w:rPr>
      </w:pPr>
      <w:r>
        <w:rPr>
          <w:rFonts w:ascii="Calibri Light" w:hAnsi="Calibri Light" w:cs="Tahoma"/>
        </w:rPr>
        <w:t>Naručitelj je obvezan</w:t>
      </w:r>
      <w:r w:rsidR="00297786" w:rsidRPr="0064215A">
        <w:rPr>
          <w:rFonts w:ascii="Calibri Light" w:hAnsi="Calibri Light" w:cs="Tahoma"/>
        </w:rPr>
        <w:t xml:space="preserve">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14:paraId="3417BDFB" w14:textId="77777777" w:rsidR="00297786" w:rsidRPr="0064215A" w:rsidRDefault="00297786" w:rsidP="001A095E">
      <w:pPr>
        <w:autoSpaceDE w:val="0"/>
        <w:autoSpaceDN w:val="0"/>
        <w:adjustRightInd w:val="0"/>
        <w:ind w:right="1"/>
        <w:rPr>
          <w:rFonts w:ascii="Calibri Light" w:hAnsi="Calibri Light" w:cs="Tahoma"/>
          <w:u w:val="single"/>
        </w:rPr>
      </w:pPr>
      <w:r w:rsidRPr="0064215A">
        <w:rPr>
          <w:rFonts w:ascii="Calibri Light" w:hAnsi="Calibri Light" w:cs="Tahoma"/>
          <w:u w:val="single"/>
        </w:rPr>
        <w:t>Nepravilna ponuda je svaka ponuda koja:</w:t>
      </w:r>
    </w:p>
    <w:p w14:paraId="0DE022CC" w14:textId="77777777" w:rsidR="00297786" w:rsidRPr="00E5629E" w:rsidRDefault="00297786" w:rsidP="001A095E">
      <w:pPr>
        <w:pStyle w:val="Stil26"/>
        <w:numPr>
          <w:ilvl w:val="0"/>
          <w:numId w:val="64"/>
        </w:numPr>
        <w:ind w:right="1"/>
        <w:rPr>
          <w:b w:val="0"/>
        </w:rPr>
      </w:pPr>
      <w:r w:rsidRPr="00E5629E">
        <w:rPr>
          <w:b w:val="0"/>
        </w:rPr>
        <w:t xml:space="preserve">nije sukladna dokumentaciji o nabavi, ili </w:t>
      </w:r>
    </w:p>
    <w:p w14:paraId="6AA3B310" w14:textId="77777777" w:rsidR="00297786" w:rsidRPr="00E5629E" w:rsidRDefault="00297786" w:rsidP="001A095E">
      <w:pPr>
        <w:pStyle w:val="Stil26"/>
        <w:numPr>
          <w:ilvl w:val="0"/>
          <w:numId w:val="64"/>
        </w:numPr>
        <w:ind w:right="1"/>
        <w:rPr>
          <w:b w:val="0"/>
        </w:rPr>
      </w:pPr>
      <w:r w:rsidRPr="00E5629E">
        <w:rPr>
          <w:b w:val="0"/>
        </w:rPr>
        <w:t xml:space="preserve">je primljena izvan roka za dostavu ponuda, ili </w:t>
      </w:r>
    </w:p>
    <w:p w14:paraId="25196D8B" w14:textId="77777777" w:rsidR="00297786" w:rsidRPr="00E5629E" w:rsidRDefault="00297786" w:rsidP="001A095E">
      <w:pPr>
        <w:pStyle w:val="Stil26"/>
        <w:numPr>
          <w:ilvl w:val="0"/>
          <w:numId w:val="64"/>
        </w:numPr>
        <w:ind w:right="1"/>
        <w:rPr>
          <w:b w:val="0"/>
        </w:rPr>
      </w:pPr>
      <w:r w:rsidRPr="00E5629E">
        <w:rPr>
          <w:b w:val="0"/>
        </w:rPr>
        <w:t xml:space="preserve">postoje dokazi o tajnom sporazumu ili korupciji, ili </w:t>
      </w:r>
    </w:p>
    <w:p w14:paraId="5B8C2338" w14:textId="77777777" w:rsidR="00297786" w:rsidRPr="00E5629E" w:rsidRDefault="00297786" w:rsidP="001A095E">
      <w:pPr>
        <w:pStyle w:val="Stil26"/>
        <w:numPr>
          <w:ilvl w:val="0"/>
          <w:numId w:val="64"/>
        </w:numPr>
        <w:ind w:right="1"/>
        <w:rPr>
          <w:b w:val="0"/>
        </w:rPr>
      </w:pPr>
      <w:r w:rsidRPr="00E5629E">
        <w:rPr>
          <w:b w:val="0"/>
        </w:rPr>
        <w:t>nije rezultat tržišnog natjecanja, ili</w:t>
      </w:r>
    </w:p>
    <w:p w14:paraId="2A2FFE40" w14:textId="77777777" w:rsidR="00297786" w:rsidRPr="00E5629E" w:rsidRDefault="00297786" w:rsidP="001A095E">
      <w:pPr>
        <w:pStyle w:val="Stil26"/>
        <w:numPr>
          <w:ilvl w:val="0"/>
          <w:numId w:val="64"/>
        </w:numPr>
        <w:ind w:right="1"/>
        <w:rPr>
          <w:b w:val="0"/>
        </w:rPr>
      </w:pPr>
      <w:r w:rsidRPr="00E5629E">
        <w:rPr>
          <w:b w:val="0"/>
        </w:rPr>
        <w:t>je Naručitelj utvrdio da je izuzetno niska, ili</w:t>
      </w:r>
    </w:p>
    <w:p w14:paraId="0E39AE1A" w14:textId="77777777" w:rsidR="00297786" w:rsidRPr="00E5629E" w:rsidRDefault="00297786" w:rsidP="001A095E">
      <w:pPr>
        <w:pStyle w:val="Stil26"/>
        <w:numPr>
          <w:ilvl w:val="0"/>
          <w:numId w:val="64"/>
        </w:numPr>
        <w:ind w:right="1"/>
        <w:rPr>
          <w:b w:val="0"/>
        </w:rPr>
      </w:pPr>
      <w:r w:rsidRPr="00E5629E">
        <w:rPr>
          <w:b w:val="0"/>
        </w:rPr>
        <w:t xml:space="preserve">ponuda Ponuditelja koji nije prihvatio ispravak računske pogreške. </w:t>
      </w:r>
    </w:p>
    <w:p w14:paraId="55D8CE8C" w14:textId="77777777" w:rsidR="00297786" w:rsidRPr="0064215A" w:rsidRDefault="00297786" w:rsidP="001A095E">
      <w:pPr>
        <w:autoSpaceDE w:val="0"/>
        <w:autoSpaceDN w:val="0"/>
        <w:adjustRightInd w:val="0"/>
        <w:ind w:right="1"/>
        <w:rPr>
          <w:rFonts w:ascii="Calibri Light" w:hAnsi="Calibri Light" w:cs="Tahoma"/>
          <w:u w:val="single"/>
        </w:rPr>
      </w:pPr>
      <w:r w:rsidRPr="0064215A">
        <w:rPr>
          <w:rFonts w:ascii="Calibri Light" w:hAnsi="Calibri Light" w:cs="Tahoma"/>
          <w:u w:val="single"/>
        </w:rPr>
        <w:t>Neprikladna ponuda je svaka ponuda koja:</w:t>
      </w:r>
    </w:p>
    <w:p w14:paraId="7978A60D" w14:textId="77777777" w:rsidR="00297786" w:rsidRPr="00E5629E" w:rsidRDefault="00297786" w:rsidP="001A095E">
      <w:pPr>
        <w:pStyle w:val="Stil26"/>
        <w:numPr>
          <w:ilvl w:val="0"/>
          <w:numId w:val="65"/>
        </w:numPr>
        <w:ind w:right="1"/>
        <w:rPr>
          <w:b w:val="0"/>
        </w:rPr>
      </w:pPr>
      <w:r w:rsidRPr="00E5629E">
        <w:rPr>
          <w:b w:val="0"/>
        </w:rPr>
        <w:t>nije relevantna za ugovor o javnoj nabavi jer bez značajnih izmjena ne može zadovoljiti potrebe i zahtjeve Naručitelja propisane dokumentacijom o nabavi</w:t>
      </w:r>
    </w:p>
    <w:p w14:paraId="24872EB8" w14:textId="77777777" w:rsidR="00297786" w:rsidRPr="0064215A" w:rsidRDefault="00297786" w:rsidP="001A095E">
      <w:pPr>
        <w:autoSpaceDE w:val="0"/>
        <w:autoSpaceDN w:val="0"/>
        <w:adjustRightInd w:val="0"/>
        <w:ind w:right="1"/>
        <w:rPr>
          <w:rFonts w:ascii="Calibri Light" w:hAnsi="Calibri Light" w:cs="Tahoma"/>
          <w:u w:val="single"/>
        </w:rPr>
      </w:pPr>
      <w:r w:rsidRPr="0064215A">
        <w:rPr>
          <w:rFonts w:ascii="Calibri Light" w:hAnsi="Calibri Light" w:cs="Tahoma"/>
          <w:u w:val="single"/>
        </w:rPr>
        <w:t>Neprihvatljiva ponuda je svaka ponuda:</w:t>
      </w:r>
    </w:p>
    <w:p w14:paraId="71181531" w14:textId="77777777" w:rsidR="00297786" w:rsidRPr="00E5629E" w:rsidRDefault="00297786" w:rsidP="00D95EDB">
      <w:pPr>
        <w:pStyle w:val="Stil26"/>
        <w:numPr>
          <w:ilvl w:val="0"/>
          <w:numId w:val="66"/>
        </w:numPr>
        <w:rPr>
          <w:b w:val="0"/>
        </w:rPr>
      </w:pPr>
      <w:r w:rsidRPr="00E5629E">
        <w:rPr>
          <w:b w:val="0"/>
        </w:rPr>
        <w:lastRenderedPageBreak/>
        <w:t>ponuda čija cijena prelazi planirana, odnosno osigurana novčana sredstva Naručitelja za nabavu ili</w:t>
      </w:r>
    </w:p>
    <w:p w14:paraId="43F1FC86" w14:textId="77777777" w:rsidR="00297786" w:rsidRPr="00E5629E" w:rsidRDefault="00297786" w:rsidP="00D95EDB">
      <w:pPr>
        <w:pStyle w:val="Stil26"/>
        <w:numPr>
          <w:ilvl w:val="0"/>
          <w:numId w:val="66"/>
        </w:numPr>
        <w:rPr>
          <w:b w:val="0"/>
        </w:rPr>
      </w:pPr>
      <w:r w:rsidRPr="00E5629E">
        <w:rPr>
          <w:b w:val="0"/>
        </w:rPr>
        <w:t>ponuda Ponuditelja koji ne ispunjava kriterije za kvalitativni odabir gospodarskog subjekta.</w:t>
      </w:r>
    </w:p>
    <w:p w14:paraId="5F58FC43" w14:textId="134F56D3" w:rsidR="00297786" w:rsidRPr="00502F3A" w:rsidRDefault="00297786" w:rsidP="001A095E">
      <w:pPr>
        <w:autoSpaceDE w:val="0"/>
        <w:autoSpaceDN w:val="0"/>
        <w:adjustRightInd w:val="0"/>
        <w:spacing w:before="120"/>
        <w:rPr>
          <w:rFonts w:ascii="Calibri Light" w:hAnsi="Calibri Light" w:cs="Tahoma"/>
        </w:rPr>
      </w:pPr>
      <w:r w:rsidRPr="0064215A">
        <w:rPr>
          <w:rFonts w:ascii="Calibri Light" w:hAnsi="Calibri Light" w:cs="Tahoma"/>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w:t>
      </w:r>
      <w:r w:rsidR="00502F3A">
        <w:rPr>
          <w:rFonts w:ascii="Calibri Light" w:hAnsi="Calibri Light" w:cs="Tahoma"/>
        </w:rPr>
        <w:t xml:space="preserve">kada je obvezan odbiti ponudu. </w:t>
      </w:r>
    </w:p>
    <w:p w14:paraId="73D26DEE" w14:textId="77777777" w:rsidR="00297786" w:rsidRPr="0064215A" w:rsidRDefault="00297786" w:rsidP="00E322BD">
      <w:pPr>
        <w:pStyle w:val="Naslov1"/>
      </w:pPr>
      <w:bookmarkStart w:id="124" w:name="_Toc124838193"/>
      <w:bookmarkEnd w:id="120"/>
      <w:r w:rsidRPr="0064215A">
        <w:t>Sklapanje i izvršenje ugovora o javnoj nabavi</w:t>
      </w:r>
      <w:bookmarkEnd w:id="124"/>
    </w:p>
    <w:p w14:paraId="6AD02A43" w14:textId="335374A9" w:rsidR="00297786" w:rsidRPr="0064215A" w:rsidRDefault="00297786" w:rsidP="0064215A">
      <w:pPr>
        <w:rPr>
          <w:rFonts w:ascii="Calibri Light" w:hAnsi="Calibri Light" w:cs="Tahoma"/>
        </w:rPr>
      </w:pPr>
      <w:r w:rsidRPr="0064215A">
        <w:rPr>
          <w:rFonts w:ascii="Calibri Light" w:hAnsi="Calibri Light" w:cs="Tahoma"/>
        </w:rPr>
        <w:t>Ugovorne strane sklapaju ugovor o javnoj nab</w:t>
      </w:r>
      <w:r w:rsidR="00AE1CE4">
        <w:rPr>
          <w:rFonts w:ascii="Calibri Light" w:hAnsi="Calibri Light" w:cs="Tahoma"/>
        </w:rPr>
        <w:t>avi u pisanom obliku u roku od 9</w:t>
      </w:r>
      <w:r w:rsidRPr="0064215A">
        <w:rPr>
          <w:rFonts w:ascii="Calibri Light" w:hAnsi="Calibri Light" w:cs="Tahoma"/>
        </w:rPr>
        <w:t>0 dana od dana izvršnosti odluke o odabiru.</w:t>
      </w:r>
    </w:p>
    <w:p w14:paraId="4EF22E45" w14:textId="060343A3" w:rsidR="00297786" w:rsidRPr="0064215A" w:rsidRDefault="00297786" w:rsidP="0064215A">
      <w:pPr>
        <w:rPr>
          <w:rFonts w:ascii="Calibri Light" w:hAnsi="Calibri Light" w:cs="Tahoma"/>
        </w:rPr>
      </w:pPr>
      <w:r w:rsidRPr="0064215A">
        <w:rPr>
          <w:rFonts w:ascii="Calibri Light" w:hAnsi="Calibri Light" w:cs="Tahoma"/>
        </w:rPr>
        <w:t xml:space="preserve">Ugovor o javnoj nabavi  mora biti sklopljen </w:t>
      </w:r>
      <w:r w:rsidR="001A095E">
        <w:rPr>
          <w:rFonts w:ascii="Calibri Light" w:hAnsi="Calibri Light" w:cs="Tahoma"/>
        </w:rPr>
        <w:t>u skladu s uvjetima određenima ov</w:t>
      </w:r>
      <w:r w:rsidR="008A67F2">
        <w:rPr>
          <w:rFonts w:ascii="Calibri Light" w:hAnsi="Calibri Light" w:cs="Tahoma"/>
        </w:rPr>
        <w:t>om</w:t>
      </w:r>
      <w:r w:rsidR="001A095E">
        <w:rPr>
          <w:rFonts w:ascii="Calibri Light" w:hAnsi="Calibri Light" w:cs="Tahoma"/>
        </w:rPr>
        <w:t xml:space="preserve"> D</w:t>
      </w:r>
      <w:r w:rsidR="008A67F2">
        <w:rPr>
          <w:rFonts w:ascii="Calibri Light" w:hAnsi="Calibri Light" w:cs="Tahoma"/>
        </w:rPr>
        <w:t>okumentacijom o nabavi i odabranoj ponudi</w:t>
      </w:r>
      <w:r w:rsidRPr="0064215A">
        <w:rPr>
          <w:rFonts w:ascii="Calibri Light" w:hAnsi="Calibri Light" w:cs="Tahoma"/>
        </w:rPr>
        <w:t xml:space="preserve"> te ugovorne strane izvršavaju ugovor o javnoj nabavi u </w:t>
      </w:r>
      <w:r w:rsidR="001A095E">
        <w:rPr>
          <w:rFonts w:ascii="Calibri Light" w:hAnsi="Calibri Light" w:cs="Tahoma"/>
        </w:rPr>
        <w:t>skladu s uvjetima određenima u D</w:t>
      </w:r>
      <w:r w:rsidRPr="0064215A">
        <w:rPr>
          <w:rFonts w:ascii="Calibri Light" w:hAnsi="Calibri Light" w:cs="Tahoma"/>
        </w:rPr>
        <w:t>okumentaciji o nabavi i odabranom ponudom.</w:t>
      </w:r>
    </w:p>
    <w:p w14:paraId="3BE5F67E" w14:textId="3F11EAAB" w:rsidR="00297786" w:rsidRPr="0064215A" w:rsidRDefault="00297786" w:rsidP="0064215A">
      <w:pPr>
        <w:rPr>
          <w:rFonts w:ascii="Calibri Light" w:hAnsi="Calibri Light" w:cs="Tahoma"/>
        </w:rPr>
      </w:pPr>
      <w:r w:rsidRPr="0064215A">
        <w:rPr>
          <w:rFonts w:ascii="Calibri Light" w:hAnsi="Calibri Light" w:cs="Tahoma"/>
        </w:rPr>
        <w:t xml:space="preserve">Naručitelj je obvezan kontrolirati je li izvršenje ugovora o javnoj nabavi u </w:t>
      </w:r>
      <w:r w:rsidR="001A095E">
        <w:rPr>
          <w:rFonts w:ascii="Calibri Light" w:hAnsi="Calibri Light" w:cs="Tahoma"/>
        </w:rPr>
        <w:t>skladu s uvjetima određenima u D</w:t>
      </w:r>
      <w:r w:rsidRPr="0064215A">
        <w:rPr>
          <w:rFonts w:ascii="Calibri Light" w:hAnsi="Calibri Light" w:cs="Tahoma"/>
        </w:rPr>
        <w:t>okumentaciji o nabavi i odabranom ponudom.</w:t>
      </w:r>
    </w:p>
    <w:p w14:paraId="002E090F" w14:textId="77777777" w:rsidR="00297786" w:rsidRPr="0064215A" w:rsidRDefault="00297786" w:rsidP="0064215A">
      <w:pPr>
        <w:rPr>
          <w:rFonts w:ascii="Calibri Light" w:hAnsi="Calibri Light" w:cs="Tahoma"/>
        </w:rPr>
      </w:pPr>
      <w:r w:rsidRPr="0064215A">
        <w:rPr>
          <w:rFonts w:ascii="Calibri Light" w:hAnsi="Calibri Light" w:cs="Tahoma"/>
        </w:rPr>
        <w:t>Na odgovornost ugovornih strana za ispunjenje obveza iz ugovora o javnoj nabavi, uz odredbe ZJN 2016, na odgovarajući način primjenjuju se odredbe zakona kojim se uređuju obvezni odnosi.</w:t>
      </w:r>
    </w:p>
    <w:p w14:paraId="011E2A4B" w14:textId="77777777" w:rsidR="00297786" w:rsidRPr="00787431" w:rsidRDefault="00297786" w:rsidP="00787431">
      <w:pPr>
        <w:rPr>
          <w:rFonts w:ascii="Calibri Light" w:hAnsi="Calibri Light" w:cs="Tahoma"/>
        </w:rPr>
      </w:pPr>
      <w:r w:rsidRPr="0064215A">
        <w:rPr>
          <w:rFonts w:ascii="Calibri Light" w:hAnsi="Calibri Light" w:cs="Tahoma"/>
        </w:rPr>
        <w:t>Tijekom izvršenja ugovora o javnoj nabavi neće se primjenjiv</w:t>
      </w:r>
      <w:r w:rsidR="00787431">
        <w:rPr>
          <w:rFonts w:ascii="Calibri Light" w:hAnsi="Calibri Light" w:cs="Tahoma"/>
        </w:rPr>
        <w:t>ati trgovački običaji (uzance).</w:t>
      </w:r>
    </w:p>
    <w:p w14:paraId="7D49284E" w14:textId="77777777" w:rsidR="00297786" w:rsidRPr="0064215A" w:rsidRDefault="00297786" w:rsidP="00E322BD">
      <w:pPr>
        <w:pStyle w:val="Naslov1"/>
      </w:pPr>
      <w:bookmarkStart w:id="125" w:name="_Toc472598296"/>
      <w:bookmarkStart w:id="126" w:name="_Toc124838194"/>
      <w:r w:rsidRPr="0064215A">
        <w:t>Izmjene ugovora o javnoj nabavi</w:t>
      </w:r>
      <w:bookmarkEnd w:id="125"/>
      <w:bookmarkEnd w:id="126"/>
    </w:p>
    <w:p w14:paraId="7A9C353A" w14:textId="77777777" w:rsidR="00297786" w:rsidRPr="0064215A" w:rsidRDefault="00297786" w:rsidP="0064215A">
      <w:pPr>
        <w:pStyle w:val="Dario-2"/>
        <w:spacing w:line="276" w:lineRule="auto"/>
        <w:ind w:left="0" w:firstLine="0"/>
        <w:rPr>
          <w:rFonts w:ascii="Calibri Light" w:hAnsi="Calibri Light" w:cs="Tahoma"/>
          <w:b w:val="0"/>
          <w:sz w:val="22"/>
          <w:szCs w:val="22"/>
        </w:rPr>
      </w:pPr>
      <w:r w:rsidRPr="0064215A">
        <w:rPr>
          <w:rFonts w:ascii="Calibri Light" w:eastAsiaTheme="minorHAnsi" w:hAnsi="Calibri Light" w:cs="Tahoma"/>
          <w:b w:val="0"/>
          <w:sz w:val="22"/>
          <w:szCs w:val="22"/>
        </w:rPr>
        <w:t>N</w:t>
      </w:r>
      <w:r w:rsidRPr="0064215A">
        <w:rPr>
          <w:rFonts w:ascii="Calibri Light" w:hAnsi="Calibri Light" w:cs="Tahoma"/>
          <w:b w:val="0"/>
          <w:sz w:val="22"/>
          <w:szCs w:val="22"/>
        </w:rPr>
        <w:t>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14:paraId="55B2DF17" w14:textId="77777777" w:rsidR="00297786" w:rsidRPr="0064215A" w:rsidRDefault="00297786" w:rsidP="00D95EDB">
      <w:pPr>
        <w:pStyle w:val="box453040"/>
        <w:numPr>
          <w:ilvl w:val="0"/>
          <w:numId w:val="46"/>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 xml:space="preserve">nije moguća zbog ekonomskih ili tehničkih razloga, kao što su zahtjevi za </w:t>
      </w:r>
      <w:proofErr w:type="spellStart"/>
      <w:r w:rsidRPr="0064215A">
        <w:rPr>
          <w:rFonts w:ascii="Calibri Light" w:hAnsi="Calibri Light" w:cs="Tahoma"/>
          <w:sz w:val="22"/>
          <w:szCs w:val="22"/>
        </w:rPr>
        <w:t>međuzamjenjivošću</w:t>
      </w:r>
      <w:proofErr w:type="spellEnd"/>
      <w:r w:rsidRPr="0064215A">
        <w:rPr>
          <w:rFonts w:ascii="Calibri Light" w:hAnsi="Calibri Light" w:cs="Tahoma"/>
          <w:sz w:val="22"/>
          <w:szCs w:val="22"/>
        </w:rPr>
        <w:t xml:space="preserve"> i </w:t>
      </w:r>
      <w:proofErr w:type="spellStart"/>
      <w:r w:rsidRPr="0064215A">
        <w:rPr>
          <w:rFonts w:ascii="Calibri Light" w:hAnsi="Calibri Light" w:cs="Tahoma"/>
          <w:sz w:val="22"/>
          <w:szCs w:val="22"/>
        </w:rPr>
        <w:t>interoperabilnošću</w:t>
      </w:r>
      <w:proofErr w:type="spellEnd"/>
      <w:r w:rsidRPr="0064215A">
        <w:rPr>
          <w:rFonts w:ascii="Calibri Light" w:hAnsi="Calibri Light" w:cs="Tahoma"/>
          <w:sz w:val="22"/>
          <w:szCs w:val="22"/>
        </w:rPr>
        <w:t xml:space="preserve"> s postojećim uslugama koje su nabavljene u okviru prvotne nabave, i</w:t>
      </w:r>
    </w:p>
    <w:p w14:paraId="4A255A49" w14:textId="77777777" w:rsidR="00297786" w:rsidRPr="0064215A" w:rsidRDefault="00297786" w:rsidP="00D95EDB">
      <w:pPr>
        <w:pStyle w:val="box453040"/>
        <w:numPr>
          <w:ilvl w:val="0"/>
          <w:numId w:val="46"/>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prouzročila bi značajne poteškoće ili znatno povećavanje troškova za javnog naručitelja.</w:t>
      </w:r>
    </w:p>
    <w:p w14:paraId="16056FB3"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p>
    <w:p w14:paraId="699ADCF3"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Svako povećanje cijene ne smije biti veće od 30 % vrijednosti prvotnog ugovora.</w:t>
      </w:r>
      <w:r w:rsidR="00035978">
        <w:rPr>
          <w:rFonts w:ascii="Calibri Light" w:hAnsi="Calibri Light" w:cs="Tahoma"/>
          <w:sz w:val="22"/>
          <w:szCs w:val="22"/>
        </w:rPr>
        <w:t xml:space="preserve"> </w:t>
      </w:r>
      <w:r w:rsidRPr="0064215A">
        <w:rPr>
          <w:rFonts w:ascii="Calibri Light" w:hAnsi="Calibri Light" w:cs="Tahoma"/>
          <w:sz w:val="22"/>
          <w:szCs w:val="22"/>
        </w:rPr>
        <w:t>Ako je učinjeno nekoliko uzastopnih izmjena, ograničenje od 30 % procjenjuje se na temelju neto kumulativne vrijednosti svih uzastopnih izmjena.</w:t>
      </w:r>
    </w:p>
    <w:p w14:paraId="751B3595"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p>
    <w:p w14:paraId="2FE39721"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Naručitelj smije izmijeniti ugovor o javnoj nabavi tijekom njegova trajanja bez provođenja novog postupka javne nabave ako su kumulativno ispunjeni sljedeći uvjeti:</w:t>
      </w:r>
    </w:p>
    <w:p w14:paraId="4929AC86" w14:textId="4A13D3DF" w:rsidR="00297786" w:rsidRPr="0064215A" w:rsidRDefault="00297786" w:rsidP="00D95EDB">
      <w:pPr>
        <w:pStyle w:val="box453040"/>
        <w:numPr>
          <w:ilvl w:val="0"/>
          <w:numId w:val="41"/>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do potrebe za izmjenom došlo je zb</w:t>
      </w:r>
      <w:r w:rsidR="00212C05">
        <w:rPr>
          <w:rFonts w:ascii="Calibri Light" w:hAnsi="Calibri Light" w:cs="Tahoma"/>
          <w:sz w:val="22"/>
          <w:szCs w:val="22"/>
        </w:rPr>
        <w:t>og okolnosti koje pažljiv N</w:t>
      </w:r>
      <w:r w:rsidRPr="0064215A">
        <w:rPr>
          <w:rFonts w:ascii="Calibri Light" w:hAnsi="Calibri Light" w:cs="Tahoma"/>
          <w:sz w:val="22"/>
          <w:szCs w:val="22"/>
        </w:rPr>
        <w:t>aručitelj nije mogao predvidjeti</w:t>
      </w:r>
    </w:p>
    <w:p w14:paraId="5ECC5ADB" w14:textId="77777777" w:rsidR="00297786" w:rsidRPr="0064215A" w:rsidRDefault="00297786" w:rsidP="00D95EDB">
      <w:pPr>
        <w:pStyle w:val="box453040"/>
        <w:numPr>
          <w:ilvl w:val="0"/>
          <w:numId w:val="41"/>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izmjenom se ne mijenja cjelokupna priroda ugovora</w:t>
      </w:r>
    </w:p>
    <w:p w14:paraId="60C67D04" w14:textId="77777777" w:rsidR="00297786" w:rsidRPr="0064215A" w:rsidRDefault="00297786" w:rsidP="00D95EDB">
      <w:pPr>
        <w:pStyle w:val="box453040"/>
        <w:numPr>
          <w:ilvl w:val="0"/>
          <w:numId w:val="41"/>
        </w:numPr>
        <w:spacing w:before="0" w:beforeAutospacing="0" w:line="276" w:lineRule="auto"/>
        <w:jc w:val="both"/>
        <w:rPr>
          <w:rFonts w:ascii="Calibri Light" w:hAnsi="Calibri Light" w:cs="Tahoma"/>
          <w:sz w:val="22"/>
          <w:szCs w:val="22"/>
        </w:rPr>
      </w:pPr>
      <w:r w:rsidRPr="0064215A">
        <w:rPr>
          <w:rFonts w:ascii="Calibri Light" w:hAnsi="Calibri Light" w:cs="Tahoma"/>
          <w:sz w:val="22"/>
          <w:szCs w:val="22"/>
        </w:rPr>
        <w:t>svako povećanje cijene nije veće od 30 % vrijednosti prvotnog ugovora.</w:t>
      </w:r>
    </w:p>
    <w:p w14:paraId="39B6ED27" w14:textId="75D0FB69" w:rsidR="00297786" w:rsidRPr="0064215A" w:rsidRDefault="00297786" w:rsidP="0064215A">
      <w:pPr>
        <w:pStyle w:val="box453040"/>
        <w:spacing w:line="276" w:lineRule="auto"/>
        <w:jc w:val="both"/>
        <w:rPr>
          <w:rFonts w:ascii="Calibri Light" w:hAnsi="Calibri Light" w:cs="Tahoma"/>
          <w:sz w:val="22"/>
          <w:szCs w:val="22"/>
        </w:rPr>
      </w:pPr>
      <w:r w:rsidRPr="0064215A">
        <w:rPr>
          <w:rFonts w:ascii="Calibri Light" w:hAnsi="Calibri Light" w:cs="Tahoma"/>
          <w:sz w:val="22"/>
          <w:szCs w:val="22"/>
        </w:rPr>
        <w:t>Ako je učinjeno nekoliko uzastopnih izmjena, ograničenje od 30 %</w:t>
      </w:r>
      <w:r w:rsidR="001A095E">
        <w:rPr>
          <w:rFonts w:ascii="Calibri Light" w:hAnsi="Calibri Light" w:cs="Tahoma"/>
          <w:sz w:val="22"/>
          <w:szCs w:val="22"/>
        </w:rPr>
        <w:t xml:space="preserve"> </w:t>
      </w:r>
      <w:r w:rsidRPr="0064215A">
        <w:rPr>
          <w:rFonts w:ascii="Calibri Light" w:hAnsi="Calibri Light" w:cs="Tahoma"/>
          <w:sz w:val="22"/>
          <w:szCs w:val="22"/>
        </w:rPr>
        <w:t>procjenjuje se na temelju neto kumulativne vrijednosti svih uzastopnih izmjena.</w:t>
      </w:r>
    </w:p>
    <w:p w14:paraId="39B4BDD2" w14:textId="77777777" w:rsidR="00297786" w:rsidRPr="0064215A" w:rsidRDefault="00297786" w:rsidP="0064215A">
      <w:pPr>
        <w:pStyle w:val="box453040"/>
        <w:spacing w:line="276" w:lineRule="auto"/>
        <w:jc w:val="both"/>
        <w:rPr>
          <w:rFonts w:ascii="Calibri Light" w:hAnsi="Calibri Light" w:cs="Tahoma"/>
          <w:sz w:val="22"/>
          <w:szCs w:val="22"/>
        </w:rPr>
      </w:pPr>
      <w:r w:rsidRPr="0064215A">
        <w:rPr>
          <w:rFonts w:ascii="Calibri Light" w:hAnsi="Calibri Light" w:cs="Tahoma"/>
          <w:sz w:val="22"/>
          <w:szCs w:val="22"/>
        </w:rPr>
        <w:lastRenderedPageBreak/>
        <w:t>Naručitelj smije izmijeniti ugovor o javnoj nabavi tijekom njegova trajanja bez provođenja novog postupka javne nabave s ciljem zamjene prvotnog ugovaratelja s novim ugovarateljem koje je posljedica:</w:t>
      </w:r>
    </w:p>
    <w:p w14:paraId="65E2F428" w14:textId="0FC7F5E5" w:rsidR="00297786" w:rsidRPr="0064215A" w:rsidRDefault="00297786" w:rsidP="00D95EDB">
      <w:pPr>
        <w:pStyle w:val="box453040"/>
        <w:numPr>
          <w:ilvl w:val="0"/>
          <w:numId w:val="42"/>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primjene članka 315. ZJN 2016</w:t>
      </w:r>
      <w:r w:rsidR="001A095E">
        <w:rPr>
          <w:rFonts w:ascii="Calibri Light" w:hAnsi="Calibri Light" w:cs="Tahoma"/>
          <w:sz w:val="22"/>
          <w:szCs w:val="22"/>
        </w:rPr>
        <w:t>,</w:t>
      </w:r>
    </w:p>
    <w:p w14:paraId="4EBD9EB0" w14:textId="77777777" w:rsidR="00297786" w:rsidRPr="0064215A" w:rsidRDefault="00297786" w:rsidP="00D95EDB">
      <w:pPr>
        <w:pStyle w:val="box453040"/>
        <w:numPr>
          <w:ilvl w:val="0"/>
          <w:numId w:val="42"/>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7D47C862" w14:textId="1C4B2B7E" w:rsidR="00297786" w:rsidRPr="00502F3A" w:rsidRDefault="00297786" w:rsidP="00502F3A">
      <w:pPr>
        <w:pStyle w:val="box453040"/>
        <w:numPr>
          <w:ilvl w:val="0"/>
          <w:numId w:val="42"/>
        </w:numPr>
        <w:spacing w:before="0" w:beforeAutospacing="0" w:after="120" w:afterAutospacing="0" w:line="276" w:lineRule="auto"/>
        <w:ind w:left="714" w:hanging="357"/>
        <w:jc w:val="both"/>
        <w:rPr>
          <w:rFonts w:ascii="Calibri Light" w:hAnsi="Calibri Light" w:cs="Tahoma"/>
          <w:sz w:val="22"/>
          <w:szCs w:val="22"/>
        </w:rPr>
      </w:pPr>
      <w:r w:rsidRPr="0064215A">
        <w:rPr>
          <w:rFonts w:ascii="Calibri Light" w:hAnsi="Calibri Light" w:cs="Tahoma"/>
          <w:sz w:val="22"/>
          <w:szCs w:val="22"/>
        </w:rPr>
        <w:t xml:space="preserve">obveze neposrednog plaćanja </w:t>
      </w:r>
      <w:proofErr w:type="spellStart"/>
      <w:r w:rsidRPr="0064215A">
        <w:rPr>
          <w:rFonts w:ascii="Calibri Light" w:hAnsi="Calibri Light" w:cs="Tahoma"/>
          <w:sz w:val="22"/>
          <w:szCs w:val="22"/>
        </w:rPr>
        <w:t>podugovarateljima</w:t>
      </w:r>
      <w:proofErr w:type="spellEnd"/>
      <w:r w:rsidRPr="0064215A">
        <w:rPr>
          <w:rFonts w:ascii="Calibri Light" w:hAnsi="Calibri Light" w:cs="Tahoma"/>
          <w:sz w:val="22"/>
          <w:szCs w:val="22"/>
        </w:rPr>
        <w:t>.</w:t>
      </w:r>
    </w:p>
    <w:p w14:paraId="45DF5E53" w14:textId="2DF06DA8" w:rsidR="00297786" w:rsidRPr="0064215A" w:rsidRDefault="001A095E" w:rsidP="0064215A">
      <w:pPr>
        <w:autoSpaceDE w:val="0"/>
        <w:autoSpaceDN w:val="0"/>
        <w:adjustRightInd w:val="0"/>
        <w:rPr>
          <w:rFonts w:ascii="Calibri Light" w:hAnsi="Calibri Light" w:cs="Tahoma"/>
        </w:rPr>
      </w:pPr>
      <w:r>
        <w:rPr>
          <w:rFonts w:ascii="Calibri Light" w:hAnsi="Calibri Light" w:cs="Tahoma"/>
        </w:rPr>
        <w:t>N</w:t>
      </w:r>
      <w:r w:rsidR="00297786" w:rsidRPr="0064215A">
        <w:rPr>
          <w:rFonts w:ascii="Calibri Light" w:hAnsi="Calibri Light" w:cs="Tahoma"/>
        </w:rPr>
        <w:t xml:space="preserve">aručitelj smije izmijeniti ugovor o javnoj nabavi tijekom njegova trajanja bez provođenja novog postupka javne nabave ako izmjene, neovisno o njihovoj vrijednosti, </w:t>
      </w:r>
      <w:r w:rsidR="00297786" w:rsidRPr="0064215A">
        <w:rPr>
          <w:rFonts w:ascii="Calibri Light" w:hAnsi="Calibri Light" w:cs="Tahoma"/>
          <w:b/>
        </w:rPr>
        <w:t>nisu značajne u</w:t>
      </w:r>
      <w:r w:rsidR="00297786" w:rsidRPr="0064215A">
        <w:rPr>
          <w:rFonts w:ascii="Calibri Light" w:hAnsi="Calibri Light" w:cs="Tahoma"/>
        </w:rPr>
        <w:t xml:space="preserve"> smislu članka 321.</w:t>
      </w:r>
      <w:r>
        <w:rPr>
          <w:rFonts w:ascii="Calibri Light" w:hAnsi="Calibri Light" w:cs="Tahoma"/>
        </w:rPr>
        <w:t xml:space="preserve"> </w:t>
      </w:r>
      <w:r w:rsidR="00297786" w:rsidRPr="0064215A">
        <w:rPr>
          <w:rFonts w:ascii="Calibri Light" w:hAnsi="Calibri Light" w:cs="Tahoma"/>
        </w:rPr>
        <w:t>ZJN 2016.</w:t>
      </w:r>
    </w:p>
    <w:p w14:paraId="18A94FD9" w14:textId="45C247B3" w:rsidR="00297786" w:rsidRPr="0064215A" w:rsidRDefault="00297786" w:rsidP="00502F3A">
      <w:pPr>
        <w:autoSpaceDE w:val="0"/>
        <w:autoSpaceDN w:val="0"/>
        <w:adjustRightInd w:val="0"/>
        <w:rPr>
          <w:rFonts w:ascii="Calibri Light" w:hAnsi="Calibri Light" w:cs="Tahoma"/>
        </w:rPr>
      </w:pPr>
      <w:r w:rsidRPr="0064215A">
        <w:rPr>
          <w:rFonts w:ascii="Calibri Light" w:hAnsi="Calibri Light" w:cs="Tahoma"/>
        </w:rPr>
        <w:t>Izmjena ugovora o javnoj nabavi tijekom njegova trajanja smatra se značajnom ako njome ugovor postaje značajno različit po svojoj</w:t>
      </w:r>
      <w:r w:rsidR="00502F3A">
        <w:rPr>
          <w:rFonts w:ascii="Calibri Light" w:hAnsi="Calibri Light" w:cs="Tahoma"/>
        </w:rPr>
        <w:t xml:space="preserve"> naravi od prvotno zaključenog.</w:t>
      </w:r>
    </w:p>
    <w:p w14:paraId="3268F80C"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 xml:space="preserve">Izmjena se u svakom slučaju smatra </w:t>
      </w:r>
      <w:r w:rsidRPr="0064215A">
        <w:rPr>
          <w:rFonts w:ascii="Calibri Light" w:hAnsi="Calibri Light" w:cs="Tahoma"/>
          <w:b/>
          <w:sz w:val="22"/>
          <w:szCs w:val="22"/>
        </w:rPr>
        <w:t>značajnom</w:t>
      </w:r>
      <w:r w:rsidRPr="0064215A">
        <w:rPr>
          <w:rFonts w:ascii="Calibri Light" w:hAnsi="Calibri Light" w:cs="Tahoma"/>
          <w:sz w:val="22"/>
          <w:szCs w:val="22"/>
        </w:rPr>
        <w:t xml:space="preserve"> ako je ispunjen jedan ili više sljedećih uvjeta:</w:t>
      </w:r>
    </w:p>
    <w:p w14:paraId="0000B164" w14:textId="77777777" w:rsidR="00297786" w:rsidRPr="0064215A" w:rsidRDefault="00297786" w:rsidP="00D95EDB">
      <w:pPr>
        <w:pStyle w:val="box453040"/>
        <w:numPr>
          <w:ilvl w:val="0"/>
          <w:numId w:val="43"/>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35A1F251" w14:textId="77777777" w:rsidR="00297786" w:rsidRPr="0064215A" w:rsidRDefault="00297786" w:rsidP="00D95EDB">
      <w:pPr>
        <w:pStyle w:val="box453040"/>
        <w:numPr>
          <w:ilvl w:val="0"/>
          <w:numId w:val="43"/>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izmjenom se mijenja ekonomska ravnoteža ugovora u korist ugovaratelja na način koji nije predviđen prvotnim ugovorom</w:t>
      </w:r>
    </w:p>
    <w:p w14:paraId="20D9CE9E" w14:textId="77777777" w:rsidR="00297786" w:rsidRPr="0064215A" w:rsidRDefault="00297786" w:rsidP="00D95EDB">
      <w:pPr>
        <w:pStyle w:val="box453040"/>
        <w:numPr>
          <w:ilvl w:val="0"/>
          <w:numId w:val="43"/>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izmjenom se značajno povećava opseg ugovora</w:t>
      </w:r>
    </w:p>
    <w:p w14:paraId="5ED845B5" w14:textId="5B2F6418" w:rsidR="00297786" w:rsidRPr="0064215A" w:rsidRDefault="00297786" w:rsidP="00D95EDB">
      <w:pPr>
        <w:pStyle w:val="box453040"/>
        <w:numPr>
          <w:ilvl w:val="0"/>
          <w:numId w:val="43"/>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ako novi ugovaratelj zamijeni</w:t>
      </w:r>
      <w:r w:rsidR="00212C05">
        <w:rPr>
          <w:rFonts w:ascii="Calibri Light" w:hAnsi="Calibri Light" w:cs="Tahoma"/>
          <w:sz w:val="22"/>
          <w:szCs w:val="22"/>
        </w:rPr>
        <w:t xml:space="preserve"> onoga kojemu je prvotno N</w:t>
      </w:r>
      <w:r w:rsidRPr="0064215A">
        <w:rPr>
          <w:rFonts w:ascii="Calibri Light" w:hAnsi="Calibri Light" w:cs="Tahoma"/>
          <w:sz w:val="22"/>
          <w:szCs w:val="22"/>
        </w:rPr>
        <w:t>aručitelj dodijelio ugovor, osim u slučajevima iz članka 318.ZJN 2016.</w:t>
      </w:r>
    </w:p>
    <w:p w14:paraId="29F72771"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p>
    <w:p w14:paraId="09B0E91B"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Naručitelj smije izmijeniti ugovor o javnoj nabavi tijekom njegova trajanja bez provođenja novog postupka javne nabave ako su kumulativno ispunjeni sljedeći uvjeti:</w:t>
      </w:r>
    </w:p>
    <w:p w14:paraId="62EB561F" w14:textId="0F72AF83" w:rsidR="00297786" w:rsidRPr="0064215A" w:rsidRDefault="00297786" w:rsidP="00D95EDB">
      <w:pPr>
        <w:pStyle w:val="box453040"/>
        <w:numPr>
          <w:ilvl w:val="0"/>
          <w:numId w:val="44"/>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vrijednost izmjene manja je od europskih pragova iz članka 13.  ZJN 2016</w:t>
      </w:r>
      <w:r w:rsidR="001A095E">
        <w:rPr>
          <w:rFonts w:ascii="Calibri Light" w:hAnsi="Calibri Light" w:cs="Tahoma"/>
          <w:sz w:val="22"/>
          <w:szCs w:val="22"/>
        </w:rPr>
        <w:t>,</w:t>
      </w:r>
    </w:p>
    <w:p w14:paraId="7953CEA1" w14:textId="77777777" w:rsidR="00297786" w:rsidRPr="0064215A" w:rsidRDefault="00297786" w:rsidP="00D95EDB">
      <w:pPr>
        <w:pStyle w:val="box453040"/>
        <w:numPr>
          <w:ilvl w:val="0"/>
          <w:numId w:val="44"/>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vrijednost izmjene manja je od 10 % prvotne vrijednosti ugovora o javnoj nabavi robe ili usluga, odnosno manja je od 15 % prvotne vrijednosti ugovora o javnoj nabavi radova</w:t>
      </w:r>
    </w:p>
    <w:p w14:paraId="1F2B01DB" w14:textId="77777777" w:rsidR="00297786" w:rsidRPr="0064215A" w:rsidRDefault="00297786" w:rsidP="00D95EDB">
      <w:pPr>
        <w:pStyle w:val="box453040"/>
        <w:numPr>
          <w:ilvl w:val="0"/>
          <w:numId w:val="44"/>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izmjena ne mijenja cjelokupnu prirodu ugovora.</w:t>
      </w:r>
    </w:p>
    <w:p w14:paraId="131F520D" w14:textId="77777777" w:rsidR="001A095E" w:rsidRDefault="001A095E" w:rsidP="0064215A">
      <w:pPr>
        <w:pStyle w:val="box453040"/>
        <w:spacing w:before="0" w:beforeAutospacing="0" w:after="0" w:afterAutospacing="0" w:line="276" w:lineRule="auto"/>
        <w:jc w:val="both"/>
        <w:rPr>
          <w:rFonts w:ascii="Calibri Light" w:hAnsi="Calibri Light" w:cs="Tahoma"/>
          <w:sz w:val="22"/>
          <w:szCs w:val="22"/>
        </w:rPr>
      </w:pPr>
    </w:p>
    <w:p w14:paraId="4FF302B4" w14:textId="0AA577E1"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Naručitelj za primjenu gornje odredbe  ne provjerava jesu li ispunjeni uvjeti iz članka 321.</w:t>
      </w:r>
      <w:r w:rsidR="00AE1CE4">
        <w:rPr>
          <w:rFonts w:ascii="Calibri Light" w:hAnsi="Calibri Light" w:cs="Tahoma"/>
          <w:sz w:val="22"/>
          <w:szCs w:val="22"/>
        </w:rPr>
        <w:t xml:space="preserve"> </w:t>
      </w:r>
      <w:r w:rsidRPr="0064215A">
        <w:rPr>
          <w:rFonts w:ascii="Calibri Light" w:hAnsi="Calibri Light" w:cs="Tahoma"/>
          <w:sz w:val="22"/>
          <w:szCs w:val="22"/>
        </w:rPr>
        <w:t>ZJN 2016.</w:t>
      </w:r>
    </w:p>
    <w:p w14:paraId="0E0C0346" w14:textId="27F57D4C" w:rsidR="00297786" w:rsidRPr="0064215A" w:rsidRDefault="00297786" w:rsidP="001A095E">
      <w:pPr>
        <w:pStyle w:val="box453040"/>
        <w:spacing w:before="12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Ako je učinjeno nekoliko uzastopnih izmjena, ograničenje vrijednosti iz točke 2. ove odredbe procjenjuje se na temelju neto kumulativne vrij</w:t>
      </w:r>
      <w:r w:rsidR="00502F3A">
        <w:rPr>
          <w:rFonts w:ascii="Calibri Light" w:hAnsi="Calibri Light" w:cs="Tahoma"/>
          <w:sz w:val="22"/>
          <w:szCs w:val="22"/>
        </w:rPr>
        <w:t>ednosti svih uzastopnih izmjena</w:t>
      </w:r>
    </w:p>
    <w:p w14:paraId="7DE6462E" w14:textId="77777777" w:rsidR="00297786" w:rsidRPr="0064215A" w:rsidRDefault="00297786" w:rsidP="00E322BD">
      <w:pPr>
        <w:pStyle w:val="Naslov1"/>
      </w:pPr>
      <w:bookmarkStart w:id="127" w:name="_Toc472598297"/>
      <w:bookmarkStart w:id="128" w:name="_Toc124838195"/>
      <w:r w:rsidRPr="0064215A">
        <w:t>Raskid ugovora</w:t>
      </w:r>
      <w:bookmarkEnd w:id="127"/>
      <w:bookmarkEnd w:id="128"/>
    </w:p>
    <w:p w14:paraId="061F43EE" w14:textId="77777777" w:rsidR="00297786" w:rsidRPr="0064215A" w:rsidRDefault="00297786" w:rsidP="0064215A">
      <w:pPr>
        <w:pStyle w:val="box453040"/>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Naručitelj obvezan je raskinuti ugovor o javnoj nabavi tijekom njegova trajanja ako:</w:t>
      </w:r>
    </w:p>
    <w:p w14:paraId="787DC69E" w14:textId="114BFFD3" w:rsidR="00297786" w:rsidRPr="0064215A" w:rsidRDefault="00297786" w:rsidP="00D95EDB">
      <w:pPr>
        <w:pStyle w:val="box453040"/>
        <w:numPr>
          <w:ilvl w:val="0"/>
          <w:numId w:val="47"/>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je ugovor značajno izmijenjen, što bi zahtijevalo novi postupak nabave na temelju članka 321. ZJN 2016</w:t>
      </w:r>
      <w:r w:rsidR="001A095E">
        <w:rPr>
          <w:rFonts w:ascii="Calibri Light" w:hAnsi="Calibri Light" w:cs="Tahoma"/>
          <w:sz w:val="22"/>
          <w:szCs w:val="22"/>
        </w:rPr>
        <w:t>,</w:t>
      </w:r>
    </w:p>
    <w:p w14:paraId="0C398E58" w14:textId="612D4810" w:rsidR="00297786" w:rsidRPr="0064215A" w:rsidRDefault="00297786" w:rsidP="00D95EDB">
      <w:pPr>
        <w:pStyle w:val="box453040"/>
        <w:numPr>
          <w:ilvl w:val="0"/>
          <w:numId w:val="47"/>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je ugovaratelj morao biti isključen iz postupka javne nabave zbog postojanja osnova za isključenje iz članka 251. stavka 1. ZJN 2016</w:t>
      </w:r>
      <w:r w:rsidR="001A095E">
        <w:rPr>
          <w:rFonts w:ascii="Calibri Light" w:hAnsi="Calibri Light" w:cs="Tahoma"/>
          <w:sz w:val="22"/>
          <w:szCs w:val="22"/>
        </w:rPr>
        <w:t>,</w:t>
      </w:r>
    </w:p>
    <w:p w14:paraId="17166BA9" w14:textId="5675F9F4" w:rsidR="00297786" w:rsidRPr="0064215A" w:rsidRDefault="00297786" w:rsidP="00D95EDB">
      <w:pPr>
        <w:pStyle w:val="box453040"/>
        <w:numPr>
          <w:ilvl w:val="0"/>
          <w:numId w:val="47"/>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lastRenderedPageBreak/>
        <w:t>se ugovor nije trebao dodijeliti ugovaratelju zbog ozbiljne povrede obveza iz osnivačkih Ugovora i Direktive 2014/24/EU, a koja je utvrđena presudom Suda Europske unije u postupku iz članka 258. Ugovora o funkcioniranju Europske unije</w:t>
      </w:r>
      <w:r w:rsidR="001A095E">
        <w:rPr>
          <w:rFonts w:ascii="Calibri Light" w:hAnsi="Calibri Light" w:cs="Tahoma"/>
          <w:sz w:val="22"/>
          <w:szCs w:val="22"/>
        </w:rPr>
        <w:t xml:space="preserve"> i</w:t>
      </w:r>
    </w:p>
    <w:p w14:paraId="2194F580" w14:textId="05D0C58A" w:rsidR="00297786" w:rsidRPr="00502F3A" w:rsidRDefault="00297786" w:rsidP="0064215A">
      <w:pPr>
        <w:pStyle w:val="box453040"/>
        <w:numPr>
          <w:ilvl w:val="0"/>
          <w:numId w:val="47"/>
        </w:numPr>
        <w:spacing w:before="0" w:beforeAutospacing="0" w:after="0" w:afterAutospacing="0" w:line="276" w:lineRule="auto"/>
        <w:jc w:val="both"/>
        <w:rPr>
          <w:rFonts w:ascii="Calibri Light" w:hAnsi="Calibri Light" w:cs="Tahoma"/>
          <w:sz w:val="22"/>
          <w:szCs w:val="22"/>
        </w:rPr>
      </w:pPr>
      <w:r w:rsidRPr="0064215A">
        <w:rPr>
          <w:rFonts w:ascii="Calibri Light" w:hAnsi="Calibri Light" w:cs="Tahoma"/>
          <w:sz w:val="22"/>
          <w:szCs w:val="22"/>
        </w:rPr>
        <w:t>se ugovor nije trebao dodijeliti ugovaratelju zbog ozbiljne povrede odredaba ovoga Zakona, a koja je utvrđena pravomoćnom presudom nadležnog upravnog suda.</w:t>
      </w:r>
    </w:p>
    <w:p w14:paraId="6A9B0584" w14:textId="77777777" w:rsidR="00297786" w:rsidRPr="0064215A" w:rsidRDefault="00297786" w:rsidP="00E322BD">
      <w:pPr>
        <w:pStyle w:val="Naslov1"/>
      </w:pPr>
      <w:bookmarkStart w:id="129" w:name="_Toc377632689"/>
      <w:bookmarkStart w:id="130" w:name="_Toc124838196"/>
      <w:r w:rsidRPr="0064215A">
        <w:t>Rok za donošenje odluke o odabiru ili poništenju</w:t>
      </w:r>
      <w:bookmarkEnd w:id="129"/>
      <w:bookmarkEnd w:id="130"/>
    </w:p>
    <w:p w14:paraId="582F86DF" w14:textId="588C223C" w:rsidR="00297786" w:rsidRPr="0064215A" w:rsidRDefault="00297786" w:rsidP="0064215A">
      <w:pPr>
        <w:rPr>
          <w:rFonts w:ascii="Calibri Light" w:hAnsi="Calibri Light" w:cs="Tahoma"/>
        </w:rPr>
      </w:pPr>
      <w:r w:rsidRPr="0064215A">
        <w:rPr>
          <w:rFonts w:ascii="Calibri Light" w:hAnsi="Calibri Light" w:cs="Tahoma"/>
        </w:rPr>
        <w:t xml:space="preserve">Rok za donošenje Odluke o odabiru ili odluke o poništenju postupka javne nabave iznosi </w:t>
      </w:r>
      <w:r w:rsidR="00C85E68" w:rsidRPr="00C85E68">
        <w:rPr>
          <w:rFonts w:ascii="Calibri Light" w:hAnsi="Calibri Light" w:cs="Tahoma"/>
          <w:b/>
        </w:rPr>
        <w:t>3</w:t>
      </w:r>
      <w:r w:rsidRPr="0064215A">
        <w:rPr>
          <w:rFonts w:ascii="Calibri Light" w:hAnsi="Calibri Light" w:cs="Tahoma"/>
          <w:b/>
        </w:rPr>
        <w:t xml:space="preserve"> (</w:t>
      </w:r>
      <w:r w:rsidR="00C85E68">
        <w:rPr>
          <w:rFonts w:ascii="Calibri Light" w:hAnsi="Calibri Light" w:cs="Tahoma"/>
          <w:b/>
        </w:rPr>
        <w:t>tri</w:t>
      </w:r>
      <w:r w:rsidRPr="0064215A">
        <w:rPr>
          <w:rFonts w:ascii="Calibri Light" w:hAnsi="Calibri Light" w:cs="Tahoma"/>
          <w:b/>
        </w:rPr>
        <w:t xml:space="preserve">) </w:t>
      </w:r>
      <w:r w:rsidR="00C85E68">
        <w:rPr>
          <w:rFonts w:ascii="Calibri Light" w:hAnsi="Calibri Light" w:cs="Tahoma"/>
          <w:b/>
        </w:rPr>
        <w:t xml:space="preserve">mjeseca </w:t>
      </w:r>
      <w:r w:rsidRPr="0064215A">
        <w:rPr>
          <w:rFonts w:ascii="Calibri Light" w:hAnsi="Calibri Light" w:cs="Tahoma"/>
        </w:rPr>
        <w:t>od dana isteka roka za dostavu ponude.</w:t>
      </w:r>
    </w:p>
    <w:p w14:paraId="290167F6" w14:textId="4EAB387B" w:rsidR="00297786" w:rsidRPr="0064215A" w:rsidRDefault="00297786" w:rsidP="0064215A">
      <w:pPr>
        <w:rPr>
          <w:rFonts w:ascii="Calibri Light" w:hAnsi="Calibri Light" w:cs="Tahoma"/>
        </w:rPr>
      </w:pPr>
      <w:r w:rsidRPr="0064215A">
        <w:rPr>
          <w:rFonts w:ascii="Calibri Light" w:hAnsi="Calibri Light" w:cs="Tahoma"/>
        </w:rPr>
        <w:t>Odluku o odabiru ili odluku o poništenju postupka javne nabave s preslikom Zapisnika o pregledu i ocjeni ponuda, Naručitelj će bez odgode dosta</w:t>
      </w:r>
      <w:r w:rsidR="00502F3A">
        <w:rPr>
          <w:rFonts w:ascii="Calibri Light" w:hAnsi="Calibri Light" w:cs="Tahoma"/>
        </w:rPr>
        <w:t xml:space="preserve">viti </w:t>
      </w:r>
      <w:r w:rsidR="001A095E">
        <w:rPr>
          <w:rFonts w:ascii="Calibri Light" w:hAnsi="Calibri Light" w:cs="Tahoma"/>
        </w:rPr>
        <w:t xml:space="preserve">javnom objavom </w:t>
      </w:r>
      <w:r w:rsidR="00502F3A">
        <w:rPr>
          <w:rFonts w:ascii="Calibri Light" w:hAnsi="Calibri Light" w:cs="Tahoma"/>
        </w:rPr>
        <w:t>putem EOJN</w:t>
      </w:r>
      <w:r w:rsidR="00B42A7D">
        <w:rPr>
          <w:rFonts w:ascii="Calibri Light" w:hAnsi="Calibri Light" w:cs="Tahoma"/>
        </w:rPr>
        <w:t xml:space="preserve"> RH</w:t>
      </w:r>
      <w:r w:rsidR="00502F3A">
        <w:rPr>
          <w:rFonts w:ascii="Calibri Light" w:hAnsi="Calibri Light" w:cs="Tahoma"/>
        </w:rPr>
        <w:t>.</w:t>
      </w:r>
    </w:p>
    <w:p w14:paraId="35FE07E8" w14:textId="77777777" w:rsidR="00297786" w:rsidRPr="0064215A" w:rsidRDefault="00297786" w:rsidP="00E322BD">
      <w:pPr>
        <w:pStyle w:val="Naslov1"/>
      </w:pPr>
      <w:bookmarkStart w:id="131" w:name="_Toc377632690"/>
      <w:bookmarkStart w:id="132" w:name="_Toc124838197"/>
      <w:r w:rsidRPr="0064215A">
        <w:t>Rok, način i uvjeti plaćanja</w:t>
      </w:r>
      <w:bookmarkEnd w:id="131"/>
      <w:bookmarkEnd w:id="132"/>
    </w:p>
    <w:p w14:paraId="359E59DE" w14:textId="7E54AD72" w:rsidR="00C124BF" w:rsidRPr="001A095E" w:rsidRDefault="00C124BF" w:rsidP="00C124BF">
      <w:pPr>
        <w:spacing w:after="0" w:line="240" w:lineRule="auto"/>
        <w:rPr>
          <w:rFonts w:ascii="Calibri Light" w:hAnsi="Calibri Light" w:cs="Calibri"/>
        </w:rPr>
      </w:pPr>
      <w:bookmarkStart w:id="133" w:name="_Toc377632691"/>
      <w:r w:rsidRPr="001A095E">
        <w:rPr>
          <w:rFonts w:ascii="Calibri Light" w:hAnsi="Calibri Light" w:cs="Calibri"/>
        </w:rPr>
        <w:t>Naručitelj isključuje mogućnost plaćanja predujma. Plaćanje s</w:t>
      </w:r>
      <w:r w:rsidR="001A095E" w:rsidRPr="001A095E">
        <w:rPr>
          <w:rFonts w:ascii="Calibri Light" w:hAnsi="Calibri Light" w:cs="Calibri"/>
        </w:rPr>
        <w:t>e vrši u eurima</w:t>
      </w:r>
      <w:r w:rsidRPr="001A095E">
        <w:rPr>
          <w:rFonts w:ascii="Calibri Light" w:hAnsi="Calibri Light" w:cs="Calibri"/>
        </w:rPr>
        <w:t>.</w:t>
      </w:r>
    </w:p>
    <w:p w14:paraId="16EA579E" w14:textId="77777777" w:rsidR="00C124BF" w:rsidRPr="001A095E" w:rsidRDefault="00C124BF" w:rsidP="00C124BF">
      <w:pPr>
        <w:pStyle w:val="Tijeloteksta2"/>
        <w:spacing w:before="0" w:after="0" w:line="240" w:lineRule="auto"/>
        <w:jc w:val="both"/>
        <w:rPr>
          <w:rFonts w:ascii="Calibri Light" w:hAnsi="Calibri Light"/>
          <w:color w:val="FF0000"/>
        </w:rPr>
      </w:pPr>
    </w:p>
    <w:p w14:paraId="37300431" w14:textId="43B3BD1B" w:rsidR="00C124BF" w:rsidRPr="002507D1" w:rsidRDefault="002507D1" w:rsidP="00C124BF">
      <w:pPr>
        <w:pStyle w:val="Tijeloteksta2"/>
        <w:spacing w:before="0" w:after="0" w:line="240" w:lineRule="auto"/>
        <w:jc w:val="both"/>
        <w:rPr>
          <w:rFonts w:ascii="Calibri Light" w:hAnsi="Calibri Light"/>
        </w:rPr>
      </w:pPr>
      <w:r w:rsidRPr="002507D1">
        <w:rPr>
          <w:rFonts w:ascii="Calibri Light" w:hAnsi="Calibri Light"/>
        </w:rPr>
        <w:t xml:space="preserve">Naručitelj će izvršiti plaćanje </w:t>
      </w:r>
      <w:r w:rsidR="00C124BF" w:rsidRPr="002507D1">
        <w:rPr>
          <w:rFonts w:ascii="Calibri Light" w:hAnsi="Calibri Light"/>
        </w:rPr>
        <w:t xml:space="preserve">u roku od </w:t>
      </w:r>
      <w:r w:rsidR="007E7E1F" w:rsidRPr="002507D1">
        <w:rPr>
          <w:rFonts w:ascii="Calibri Light" w:hAnsi="Calibri Light"/>
        </w:rPr>
        <w:t>3</w:t>
      </w:r>
      <w:r w:rsidRPr="002507D1">
        <w:rPr>
          <w:rFonts w:ascii="Calibri Light" w:hAnsi="Calibri Light"/>
        </w:rPr>
        <w:t xml:space="preserve">0 dana, </w:t>
      </w:r>
      <w:r w:rsidR="00C124BF" w:rsidRPr="002507D1">
        <w:rPr>
          <w:rFonts w:ascii="Calibri Light" w:hAnsi="Calibri Light"/>
        </w:rPr>
        <w:t xml:space="preserve">odnosno </w:t>
      </w:r>
      <w:r w:rsidR="00C124BF" w:rsidRPr="002507D1">
        <w:rPr>
          <w:rFonts w:ascii="Calibri Light" w:hAnsi="Calibri Light" w:cs="Arial"/>
        </w:rPr>
        <w:t xml:space="preserve">sukladno odredbama Zakona o financijskom poslovanju i </w:t>
      </w:r>
      <w:proofErr w:type="spellStart"/>
      <w:r w:rsidR="00C124BF" w:rsidRPr="002507D1">
        <w:rPr>
          <w:rFonts w:ascii="Calibri Light" w:hAnsi="Calibri Light" w:cs="Arial"/>
        </w:rPr>
        <w:t>predstečajnoj</w:t>
      </w:r>
      <w:proofErr w:type="spellEnd"/>
      <w:r w:rsidR="00C124BF" w:rsidRPr="002507D1">
        <w:rPr>
          <w:rFonts w:ascii="Calibri Light" w:hAnsi="Calibri Light" w:cs="Arial"/>
        </w:rPr>
        <w:t xml:space="preserve"> nagodbi (''Narodne novine'' br. 108/12</w:t>
      </w:r>
      <w:r w:rsidR="00AE1CE4">
        <w:rPr>
          <w:rFonts w:ascii="Calibri Light" w:hAnsi="Calibri Light" w:cs="Arial"/>
        </w:rPr>
        <w:t xml:space="preserve">, </w:t>
      </w:r>
      <w:r w:rsidR="00AE1CE4" w:rsidRPr="00AE1CE4">
        <w:rPr>
          <w:rFonts w:ascii="Calibri Light" w:hAnsi="Calibri Light" w:cs="Arial"/>
        </w:rPr>
        <w:t>144/12, 81/13, 112/13, 71/15, 78/15, 114/22</w:t>
      </w:r>
      <w:r w:rsidR="00C124BF" w:rsidRPr="002507D1">
        <w:rPr>
          <w:rFonts w:ascii="Calibri Light" w:hAnsi="Calibri Light" w:cs="Arial"/>
        </w:rPr>
        <w:t xml:space="preserve">), </w:t>
      </w:r>
      <w:r w:rsidR="00C124BF" w:rsidRPr="002507D1">
        <w:rPr>
          <w:rFonts w:ascii="Calibri Light" w:hAnsi="Calibri Light"/>
        </w:rPr>
        <w:t xml:space="preserve">od </w:t>
      </w:r>
      <w:r w:rsidR="007E7E1F" w:rsidRPr="002507D1">
        <w:rPr>
          <w:rFonts w:ascii="Calibri Light" w:hAnsi="Calibri Light"/>
        </w:rPr>
        <w:t xml:space="preserve">primitka računa za uredno izvršenu </w:t>
      </w:r>
      <w:r w:rsidR="00C124BF" w:rsidRPr="002507D1">
        <w:rPr>
          <w:rFonts w:ascii="Calibri Light" w:hAnsi="Calibri Light"/>
        </w:rPr>
        <w:t>primopredaj</w:t>
      </w:r>
      <w:r w:rsidR="007E7E1F" w:rsidRPr="002507D1">
        <w:rPr>
          <w:rFonts w:ascii="Calibri Light" w:hAnsi="Calibri Light"/>
        </w:rPr>
        <w:t>u</w:t>
      </w:r>
      <w:r w:rsidR="00C124BF" w:rsidRPr="002507D1">
        <w:rPr>
          <w:rFonts w:ascii="Calibri Light" w:hAnsi="Calibri Light"/>
        </w:rPr>
        <w:t xml:space="preserve"> svake isporučene količine robe.</w:t>
      </w:r>
    </w:p>
    <w:p w14:paraId="481DA3B1" w14:textId="50BD9BE0" w:rsidR="00030402" w:rsidRPr="002507D1" w:rsidRDefault="00030402" w:rsidP="00C124BF">
      <w:pPr>
        <w:pStyle w:val="Tijeloteksta2"/>
        <w:spacing w:before="0" w:after="0" w:line="240" w:lineRule="auto"/>
        <w:jc w:val="both"/>
        <w:rPr>
          <w:rFonts w:ascii="Calibri Light" w:hAnsi="Calibri Light"/>
        </w:rPr>
      </w:pPr>
    </w:p>
    <w:p w14:paraId="1511B5F2" w14:textId="2F934074" w:rsidR="001A095E" w:rsidRPr="002507D1" w:rsidRDefault="001A095E" w:rsidP="00C124BF">
      <w:pPr>
        <w:pStyle w:val="Tijeloteksta2"/>
        <w:spacing w:before="0" w:after="0" w:line="240" w:lineRule="auto"/>
        <w:jc w:val="both"/>
        <w:rPr>
          <w:rFonts w:ascii="Calibri Light" w:hAnsi="Calibri Light"/>
        </w:rPr>
      </w:pPr>
      <w:r w:rsidRPr="002507D1">
        <w:rPr>
          <w:rFonts w:ascii="Calibri Light" w:hAnsi="Calibri Light"/>
        </w:rPr>
        <w:t>Sukladno Zakonu o elektroničkom izdavanju računa u javnoj nabavi (NN br. 94/18) naručitelji su obvezni zaprimati i obrađivati te izvršiti plaćanje elektroničkih računa i pratećih isprava izdanih sukladno europskoj normi.</w:t>
      </w:r>
    </w:p>
    <w:p w14:paraId="48957288" w14:textId="77777777" w:rsidR="00297786" w:rsidRPr="0064215A" w:rsidRDefault="00297786" w:rsidP="00E322BD">
      <w:pPr>
        <w:pStyle w:val="Naslov1"/>
        <w:rPr>
          <w:caps/>
        </w:rPr>
      </w:pPr>
      <w:bookmarkStart w:id="134" w:name="_Toc124838198"/>
      <w:r w:rsidRPr="0064215A">
        <w:t>Tajnost dokumentacije gospodarskih subjekata</w:t>
      </w:r>
      <w:bookmarkEnd w:id="134"/>
    </w:p>
    <w:p w14:paraId="2857A625" w14:textId="77777777" w:rsidR="00297786" w:rsidRPr="0064215A" w:rsidRDefault="00297786" w:rsidP="0064215A">
      <w:pPr>
        <w:autoSpaceDE w:val="0"/>
        <w:autoSpaceDN w:val="0"/>
        <w:adjustRightInd w:val="0"/>
        <w:ind w:right="-22"/>
        <w:rPr>
          <w:rFonts w:ascii="Calibri Light" w:hAnsi="Calibri Light" w:cs="Tahoma"/>
        </w:rPr>
      </w:pPr>
      <w:r w:rsidRPr="0064215A">
        <w:rPr>
          <w:rFonts w:ascii="Calibri Light" w:hAnsi="Calibri Light" w:cs="Tahoma"/>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14:paraId="688CDA36" w14:textId="77777777" w:rsidR="002507D1" w:rsidRDefault="00297786" w:rsidP="002507D1">
      <w:pPr>
        <w:autoSpaceDE w:val="0"/>
        <w:autoSpaceDN w:val="0"/>
        <w:adjustRightInd w:val="0"/>
        <w:ind w:right="-22"/>
        <w:rPr>
          <w:rFonts w:ascii="Calibri Light" w:hAnsi="Calibri Light" w:cs="Tahoma"/>
        </w:rPr>
      </w:pPr>
      <w:r w:rsidRPr="0064215A">
        <w:rPr>
          <w:rFonts w:ascii="Calibri Light" w:hAnsi="Calibri Light" w:cs="Tahoma"/>
        </w:rPr>
        <w:t>Sukladno članku 52. stavak 3.ZJN 2016, gospodarski subjekti ne smiju u postupcima javne nabave označiti tajnom:</w:t>
      </w:r>
    </w:p>
    <w:p w14:paraId="08496CCE" w14:textId="0DFCD099" w:rsidR="002507D1" w:rsidRPr="002507D1" w:rsidRDefault="00297786" w:rsidP="002507D1">
      <w:pPr>
        <w:pStyle w:val="Odlomakpopisa"/>
        <w:numPr>
          <w:ilvl w:val="0"/>
          <w:numId w:val="31"/>
        </w:numPr>
        <w:autoSpaceDE w:val="0"/>
        <w:autoSpaceDN w:val="0"/>
        <w:adjustRightInd w:val="0"/>
        <w:ind w:right="-22"/>
        <w:rPr>
          <w:b w:val="0"/>
        </w:rPr>
      </w:pPr>
      <w:r w:rsidRPr="002507D1">
        <w:rPr>
          <w:b w:val="0"/>
        </w:rPr>
        <w:t>cijenu ponude,</w:t>
      </w:r>
    </w:p>
    <w:p w14:paraId="6EA5015B" w14:textId="6794AF4E" w:rsidR="002507D1" w:rsidRPr="002507D1" w:rsidRDefault="00297786" w:rsidP="002507D1">
      <w:pPr>
        <w:pStyle w:val="Odlomakpopisa"/>
        <w:numPr>
          <w:ilvl w:val="0"/>
          <w:numId w:val="31"/>
        </w:numPr>
        <w:autoSpaceDE w:val="0"/>
        <w:autoSpaceDN w:val="0"/>
        <w:adjustRightInd w:val="0"/>
        <w:ind w:right="-22"/>
        <w:rPr>
          <w:b w:val="0"/>
        </w:rPr>
      </w:pPr>
      <w:r w:rsidRPr="002507D1">
        <w:rPr>
          <w:b w:val="0"/>
        </w:rPr>
        <w:t>troškovnik,</w:t>
      </w:r>
    </w:p>
    <w:p w14:paraId="5E24ABDB" w14:textId="0A0D94EF" w:rsidR="002507D1" w:rsidRPr="002507D1" w:rsidRDefault="00297786" w:rsidP="002507D1">
      <w:pPr>
        <w:pStyle w:val="Odlomakpopisa"/>
        <w:numPr>
          <w:ilvl w:val="0"/>
          <w:numId w:val="31"/>
        </w:numPr>
        <w:autoSpaceDE w:val="0"/>
        <w:autoSpaceDN w:val="0"/>
        <w:adjustRightInd w:val="0"/>
        <w:ind w:right="-22"/>
        <w:rPr>
          <w:b w:val="0"/>
        </w:rPr>
      </w:pPr>
      <w:r w:rsidRPr="002507D1">
        <w:rPr>
          <w:b w:val="0"/>
        </w:rPr>
        <w:t>podatke u vezi s kriterijima za odabir ponude,</w:t>
      </w:r>
    </w:p>
    <w:p w14:paraId="13FA6B7A" w14:textId="6C1D1C0B" w:rsidR="002507D1" w:rsidRPr="002507D1" w:rsidRDefault="00297786" w:rsidP="002507D1">
      <w:pPr>
        <w:pStyle w:val="Odlomakpopisa"/>
        <w:numPr>
          <w:ilvl w:val="0"/>
          <w:numId w:val="31"/>
        </w:numPr>
        <w:autoSpaceDE w:val="0"/>
        <w:autoSpaceDN w:val="0"/>
        <w:adjustRightInd w:val="0"/>
        <w:ind w:right="-22"/>
        <w:rPr>
          <w:b w:val="0"/>
        </w:rPr>
      </w:pPr>
      <w:r w:rsidRPr="002507D1">
        <w:rPr>
          <w:b w:val="0"/>
        </w:rPr>
        <w:t>javne isprave,</w:t>
      </w:r>
    </w:p>
    <w:p w14:paraId="1B24610C" w14:textId="32257AC9" w:rsidR="002507D1" w:rsidRPr="002507D1" w:rsidRDefault="00297786" w:rsidP="002507D1">
      <w:pPr>
        <w:pStyle w:val="Odlomakpopisa"/>
        <w:numPr>
          <w:ilvl w:val="0"/>
          <w:numId w:val="31"/>
        </w:numPr>
        <w:autoSpaceDE w:val="0"/>
        <w:autoSpaceDN w:val="0"/>
        <w:adjustRightInd w:val="0"/>
        <w:ind w:right="-22"/>
        <w:rPr>
          <w:b w:val="0"/>
        </w:rPr>
      </w:pPr>
      <w:r w:rsidRPr="002507D1">
        <w:rPr>
          <w:b w:val="0"/>
        </w:rPr>
        <w:t>izvatke iz javnih registara te</w:t>
      </w:r>
    </w:p>
    <w:p w14:paraId="705B47A6" w14:textId="05576E78" w:rsidR="00297786" w:rsidRPr="002507D1" w:rsidRDefault="00297786" w:rsidP="002507D1">
      <w:pPr>
        <w:pStyle w:val="Odlomakpopisa"/>
        <w:numPr>
          <w:ilvl w:val="0"/>
          <w:numId w:val="31"/>
        </w:numPr>
        <w:autoSpaceDE w:val="0"/>
        <w:autoSpaceDN w:val="0"/>
        <w:adjustRightInd w:val="0"/>
        <w:ind w:right="-22"/>
        <w:rPr>
          <w:b w:val="0"/>
        </w:rPr>
      </w:pPr>
      <w:r w:rsidRPr="002507D1">
        <w:rPr>
          <w:b w:val="0"/>
        </w:rPr>
        <w:t xml:space="preserve">druge podatke koji se prema posebnom zakonu ili </w:t>
      </w:r>
      <w:proofErr w:type="spellStart"/>
      <w:r w:rsidRPr="002507D1">
        <w:rPr>
          <w:b w:val="0"/>
        </w:rPr>
        <w:t>podazkonskom</w:t>
      </w:r>
      <w:proofErr w:type="spellEnd"/>
      <w:r w:rsidRPr="002507D1">
        <w:rPr>
          <w:b w:val="0"/>
        </w:rPr>
        <w:t xml:space="preserve"> propisu moraju javno objaviti ili se ne smiju označiti tajnom. </w:t>
      </w:r>
    </w:p>
    <w:p w14:paraId="78D89E9E" w14:textId="77777777" w:rsidR="00297786" w:rsidRPr="0064215A" w:rsidRDefault="00297786" w:rsidP="0064215A">
      <w:pPr>
        <w:autoSpaceDE w:val="0"/>
        <w:autoSpaceDN w:val="0"/>
        <w:adjustRightInd w:val="0"/>
        <w:ind w:right="-22"/>
        <w:rPr>
          <w:rFonts w:ascii="Calibri Light" w:hAnsi="Calibri Light" w:cs="Tahoma"/>
        </w:rPr>
      </w:pPr>
      <w:r w:rsidRPr="0064215A">
        <w:rPr>
          <w:rFonts w:ascii="Calibri Light" w:hAnsi="Calibri Light" w:cs="Tahoma"/>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94A0238" w14:textId="77777777" w:rsidR="00297786" w:rsidRPr="0064215A" w:rsidRDefault="00297786" w:rsidP="0064215A">
      <w:pPr>
        <w:tabs>
          <w:tab w:val="left" w:pos="284"/>
        </w:tabs>
        <w:ind w:right="-22"/>
        <w:rPr>
          <w:rFonts w:ascii="Calibri Light" w:hAnsi="Calibri Light" w:cs="Tahoma"/>
        </w:rPr>
      </w:pPr>
      <w:r w:rsidRPr="0064215A">
        <w:rPr>
          <w:rFonts w:ascii="Calibri Light" w:hAnsi="Calibri Light" w:cs="Tahoma"/>
        </w:rPr>
        <w:lastRenderedPageBreak/>
        <w:t>Naručitelj smije otkriti podatke iz članka 52. stavka 3. ZJN 2016 dobivene od gospodarskih subjekata koje su oni označili tajnom.</w:t>
      </w:r>
    </w:p>
    <w:p w14:paraId="1743EAB3" w14:textId="296B2DA0" w:rsidR="00297786" w:rsidRPr="0064215A" w:rsidRDefault="00297786" w:rsidP="0064215A">
      <w:pPr>
        <w:rPr>
          <w:rFonts w:ascii="Calibri Light" w:hAnsi="Calibri Light" w:cs="Tahoma"/>
        </w:rPr>
      </w:pPr>
      <w:r w:rsidRPr="0064215A">
        <w:rPr>
          <w:rFonts w:ascii="Calibri Light" w:hAnsi="Calibri Light" w:cs="Tahoma"/>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64215A">
        <w:rPr>
          <w:rFonts w:ascii="Calibri Light" w:hAnsi="Calibri Light" w:cs="Tahoma"/>
        </w:rPr>
        <w:t>podzakonskom</w:t>
      </w:r>
      <w:proofErr w:type="spellEnd"/>
      <w:r w:rsidRPr="0064215A">
        <w:rPr>
          <w:rFonts w:ascii="Calibri Light" w:hAnsi="Calibri Light" w:cs="Tahoma"/>
        </w:rPr>
        <w:t xml:space="preserve"> propisu moraju javno objaviti ili se ne smiju označiti tajnom, Naručitelj smije otkriti podatke iz</w:t>
      </w:r>
      <w:r w:rsidR="002507D1">
        <w:rPr>
          <w:rFonts w:ascii="Calibri Light" w:hAnsi="Calibri Light" w:cs="Tahoma"/>
        </w:rPr>
        <w:t xml:space="preserve"> članka 52. stavka 3. ZJN 2016</w:t>
      </w:r>
      <w:r w:rsidRPr="0064215A">
        <w:rPr>
          <w:rFonts w:ascii="Calibri Light" w:hAnsi="Calibri Light" w:cs="Tahoma"/>
        </w:rPr>
        <w:t xml:space="preserve"> dobivene od navedenog Ponuditelja koje je on označio tajnom.</w:t>
      </w:r>
    </w:p>
    <w:p w14:paraId="54FBA875" w14:textId="41B39433" w:rsidR="00297786" w:rsidRPr="0064215A" w:rsidRDefault="00297786" w:rsidP="00502F3A">
      <w:pPr>
        <w:keepNext/>
        <w:tabs>
          <w:tab w:val="num" w:pos="450"/>
        </w:tabs>
        <w:spacing w:before="120"/>
        <w:ind w:right="-22"/>
        <w:rPr>
          <w:rFonts w:ascii="Calibri Light" w:hAnsi="Calibri Light" w:cs="Tahoma"/>
        </w:rPr>
      </w:pPr>
      <w:r w:rsidRPr="0064215A">
        <w:rPr>
          <w:rFonts w:ascii="Calibri Light" w:hAnsi="Calibri Light" w:cs="Tahoma"/>
        </w:rPr>
        <w:t>Sukladno ovoj Dokumentaciji o nabavi za dokaze sposobnosti ponuditelja, svi zahtijevani dokumenti su javnog karaktera i nema potrebe za označ</w:t>
      </w:r>
      <w:r w:rsidR="00502F3A">
        <w:rPr>
          <w:rFonts w:ascii="Calibri Light" w:hAnsi="Calibri Light" w:cs="Tahoma"/>
        </w:rPr>
        <w:t>avanjem istih poslovnom tajnom.</w:t>
      </w:r>
    </w:p>
    <w:p w14:paraId="557A6805" w14:textId="77777777" w:rsidR="00297786" w:rsidRPr="0064215A" w:rsidRDefault="00297786" w:rsidP="00E322BD">
      <w:pPr>
        <w:pStyle w:val="Naslov1"/>
        <w:rPr>
          <w:caps/>
        </w:rPr>
      </w:pPr>
      <w:bookmarkStart w:id="135" w:name="_Toc472598300"/>
      <w:bookmarkStart w:id="136" w:name="_Toc124838199"/>
      <w:r w:rsidRPr="0064215A">
        <w:t>Uvid u dokumentaciju postupka javne nabave</w:t>
      </w:r>
      <w:bookmarkEnd w:id="135"/>
      <w:bookmarkEnd w:id="136"/>
    </w:p>
    <w:p w14:paraId="53F567A6" w14:textId="77777777" w:rsidR="00297786" w:rsidRPr="0064215A" w:rsidRDefault="00297786" w:rsidP="002507D1">
      <w:pPr>
        <w:tabs>
          <w:tab w:val="left" w:pos="0"/>
          <w:tab w:val="left" w:pos="8364"/>
        </w:tabs>
        <w:ind w:right="1"/>
        <w:rPr>
          <w:rFonts w:ascii="Calibri Light" w:hAnsi="Calibri Light" w:cs="Tahoma"/>
        </w:rPr>
      </w:pPr>
      <w:r w:rsidRPr="0064215A">
        <w:rPr>
          <w:rFonts w:ascii="Calibri Light" w:hAnsi="Calibri Light" w:cs="Tahoma"/>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w:t>
      </w:r>
      <w:r w:rsidR="004E7262">
        <w:rPr>
          <w:rFonts w:ascii="Calibri Light" w:hAnsi="Calibri Light" w:cs="Tahoma"/>
        </w:rPr>
        <w:t xml:space="preserve"> neposredan uvid putem EOJN RH.</w:t>
      </w:r>
    </w:p>
    <w:p w14:paraId="0896315C" w14:textId="77777777" w:rsidR="00297786" w:rsidRPr="0064215A" w:rsidRDefault="00297786" w:rsidP="00E322BD">
      <w:pPr>
        <w:pStyle w:val="Naslov1"/>
      </w:pPr>
      <w:bookmarkStart w:id="137" w:name="_Toc472598301"/>
      <w:bookmarkStart w:id="138" w:name="_Toc124838200"/>
      <w:r w:rsidRPr="0064215A">
        <w:t>Završetak postupka javne nabave</w:t>
      </w:r>
      <w:bookmarkEnd w:id="137"/>
      <w:bookmarkEnd w:id="138"/>
    </w:p>
    <w:p w14:paraId="04F05909" w14:textId="77777777" w:rsidR="00297786" w:rsidRPr="004E7262" w:rsidRDefault="00297786" w:rsidP="004E7262">
      <w:pPr>
        <w:autoSpaceDE w:val="0"/>
        <w:autoSpaceDN w:val="0"/>
        <w:adjustRightInd w:val="0"/>
        <w:ind w:right="380"/>
        <w:rPr>
          <w:rFonts w:ascii="Calibri Light" w:hAnsi="Calibri Light" w:cs="Tahoma"/>
        </w:rPr>
      </w:pPr>
      <w:r w:rsidRPr="0064215A">
        <w:rPr>
          <w:rFonts w:ascii="Calibri Light" w:hAnsi="Calibri Light" w:cs="Tahoma"/>
        </w:rPr>
        <w:t>Postupak javne nabave završava izvršnošću odluke o odabiru i</w:t>
      </w:r>
      <w:r w:rsidR="004E7262">
        <w:rPr>
          <w:rFonts w:ascii="Calibri Light" w:hAnsi="Calibri Light" w:cs="Tahoma"/>
        </w:rPr>
        <w:t>li poništenju.</w:t>
      </w:r>
    </w:p>
    <w:p w14:paraId="1394741B" w14:textId="77777777" w:rsidR="00297786" w:rsidRPr="0064215A" w:rsidRDefault="00297786" w:rsidP="00E322BD">
      <w:pPr>
        <w:pStyle w:val="Naslov1"/>
      </w:pPr>
      <w:bookmarkStart w:id="139" w:name="_Toc472598302"/>
      <w:bookmarkStart w:id="140" w:name="_Toc124838201"/>
      <w:r w:rsidRPr="0064215A">
        <w:t>Dokumenti koji će se nakon završetka postupka javne nabave vratiti</w:t>
      </w:r>
      <w:bookmarkStart w:id="141" w:name="_Toc472598303"/>
      <w:bookmarkEnd w:id="139"/>
      <w:r w:rsidR="000A2D2C">
        <w:t xml:space="preserve"> </w:t>
      </w:r>
      <w:r w:rsidRPr="0064215A">
        <w:t>ponuditeljima</w:t>
      </w:r>
      <w:bookmarkEnd w:id="140"/>
      <w:bookmarkEnd w:id="141"/>
    </w:p>
    <w:p w14:paraId="4136EE60" w14:textId="77777777" w:rsidR="00297786" w:rsidRPr="0087313F" w:rsidRDefault="00297786" w:rsidP="008A67F2">
      <w:pPr>
        <w:tabs>
          <w:tab w:val="left" w:pos="8364"/>
        </w:tabs>
        <w:autoSpaceDE w:val="0"/>
        <w:autoSpaceDN w:val="0"/>
        <w:adjustRightInd w:val="0"/>
        <w:ind w:right="1"/>
        <w:rPr>
          <w:rFonts w:ascii="Calibri Light" w:hAnsi="Calibri Light" w:cs="Tahoma"/>
        </w:rPr>
      </w:pPr>
      <w:r w:rsidRPr="0064215A">
        <w:rPr>
          <w:rFonts w:ascii="Calibri Light" w:hAnsi="Calibri Light" w:cs="Tahoma"/>
        </w:rPr>
        <w:t>Naručitelj je obvezan vratiti ponuditeljima jamstvo za ozbiljnost ponude u roku od deset dana od dana potpisivanja ugovora o javnoj nabavi, odnosno dostave jamstva za uredno izvršenje ugovora o javnoj nabavi, a presliku jamstva obvezan je pohraniti.</w:t>
      </w:r>
      <w:r w:rsidR="000A2D2C">
        <w:rPr>
          <w:rFonts w:ascii="Calibri Light" w:hAnsi="Calibri Light" w:cs="Tahoma"/>
        </w:rPr>
        <w:t xml:space="preserve"> </w:t>
      </w:r>
      <w:r w:rsidRPr="0064215A">
        <w:rPr>
          <w:rFonts w:ascii="Calibri Light" w:hAnsi="Calibri Light" w:cs="Tahoma"/>
        </w:rPr>
        <w:t>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w:t>
      </w:r>
      <w:r w:rsidR="0087313F">
        <w:rPr>
          <w:rFonts w:ascii="Calibri Light" w:hAnsi="Calibri Light" w:cs="Tahoma"/>
        </w:rPr>
        <w:t>ikacije koja nisu elektronička.</w:t>
      </w:r>
    </w:p>
    <w:p w14:paraId="7363A60C" w14:textId="77777777" w:rsidR="00297786" w:rsidRPr="0064215A" w:rsidRDefault="00297786" w:rsidP="00E322BD">
      <w:pPr>
        <w:pStyle w:val="Naslov1"/>
      </w:pPr>
      <w:bookmarkStart w:id="142" w:name="_Toc377632695"/>
      <w:bookmarkStart w:id="143" w:name="_Toc124838202"/>
      <w:bookmarkEnd w:id="133"/>
      <w:r w:rsidRPr="0064215A">
        <w:t>Pouka o pravnom lijeku</w:t>
      </w:r>
      <w:bookmarkEnd w:id="142"/>
      <w:bookmarkEnd w:id="143"/>
    </w:p>
    <w:p w14:paraId="12A27AA6" w14:textId="77777777" w:rsidR="002507D1" w:rsidRPr="002507D1" w:rsidRDefault="002507D1" w:rsidP="002507D1">
      <w:pPr>
        <w:rPr>
          <w:rFonts w:ascii="Calibri Light" w:hAnsi="Calibri Light" w:cs="Tahoma"/>
        </w:rPr>
      </w:pPr>
      <w:r w:rsidRPr="002507D1">
        <w:rPr>
          <w:rFonts w:ascii="Calibri Light" w:hAnsi="Calibri Light" w:cs="Tahoma"/>
        </w:rPr>
        <w:t xml:space="preserve">Pravo na žalbu ima svaki gospodarski subjekt koji ima ili je imao pravni interes za dobivanje određenog ugovora o javnoj nabavi i koji je pretrpio ili bi mogao pretrpjeti štetu od navodnog kršenja subjektivnih prava. Pravo na žalbu ima i središnje tijelo državne uprave nadležno za politiku javne nabave i nadležno državno odvjetništvo.  </w:t>
      </w:r>
    </w:p>
    <w:p w14:paraId="7E47FFED" w14:textId="493CA289" w:rsidR="002507D1" w:rsidRPr="002507D1" w:rsidRDefault="002507D1" w:rsidP="002507D1">
      <w:pPr>
        <w:rPr>
          <w:rFonts w:ascii="Calibri Light" w:hAnsi="Calibri Light" w:cs="Tahoma"/>
        </w:rPr>
      </w:pPr>
      <w:r w:rsidRPr="002507D1">
        <w:rPr>
          <w:rFonts w:ascii="Calibri Light" w:hAnsi="Calibri Light" w:cs="Tahoma"/>
        </w:rPr>
        <w:t>Žalba se izjavljuje Državnoj komisiji za kontrolu postupaka javne nabave u pisanom obliku, a dostavlja se elektroničkim sredstvima komunikacije putem međusobno povezanih informacijskih sustava Državne komisije i EOJN RH.</w:t>
      </w:r>
    </w:p>
    <w:p w14:paraId="2B322E32" w14:textId="77777777" w:rsidR="002507D1" w:rsidRPr="002507D1" w:rsidRDefault="002507D1" w:rsidP="002507D1">
      <w:pPr>
        <w:rPr>
          <w:rFonts w:ascii="Calibri Light" w:hAnsi="Calibri Light" w:cs="Tahoma"/>
        </w:rPr>
      </w:pPr>
      <w:r w:rsidRPr="002507D1">
        <w:rPr>
          <w:rFonts w:ascii="Calibri Light" w:hAnsi="Calibri Light" w:cs="Tahoma"/>
        </w:rPr>
        <w:t>Žalba se izjavljuje u roku od deset dana, i to od dana:</w:t>
      </w:r>
    </w:p>
    <w:p w14:paraId="3F22FAD2" w14:textId="77777777" w:rsidR="002507D1" w:rsidRPr="002507D1" w:rsidRDefault="002507D1" w:rsidP="002507D1">
      <w:pPr>
        <w:rPr>
          <w:rFonts w:ascii="Calibri Light" w:hAnsi="Calibri Light" w:cs="Tahoma"/>
        </w:rPr>
      </w:pPr>
      <w:r w:rsidRPr="002507D1">
        <w:rPr>
          <w:rFonts w:ascii="Calibri Light" w:hAnsi="Calibri Light" w:cs="Tahoma"/>
        </w:rPr>
        <w:t>1. objave poziva na nadmetanje, u odnosu na sadržaj poziva ili dokumentacije o nabavi,</w:t>
      </w:r>
    </w:p>
    <w:p w14:paraId="3BFD2F25" w14:textId="77777777" w:rsidR="002507D1" w:rsidRPr="002507D1" w:rsidRDefault="002507D1" w:rsidP="002507D1">
      <w:pPr>
        <w:rPr>
          <w:rFonts w:ascii="Calibri Light" w:hAnsi="Calibri Light" w:cs="Tahoma"/>
        </w:rPr>
      </w:pPr>
      <w:r w:rsidRPr="002507D1">
        <w:rPr>
          <w:rFonts w:ascii="Calibri Light" w:hAnsi="Calibri Light" w:cs="Tahoma"/>
        </w:rPr>
        <w:t>2. objave obavijesti o ispravku, u odnosu na sadržaj ispravka,</w:t>
      </w:r>
    </w:p>
    <w:p w14:paraId="7B0664A5" w14:textId="77777777" w:rsidR="002507D1" w:rsidRPr="002507D1" w:rsidRDefault="002507D1" w:rsidP="002507D1">
      <w:pPr>
        <w:rPr>
          <w:rFonts w:ascii="Calibri Light" w:hAnsi="Calibri Light" w:cs="Tahoma"/>
        </w:rPr>
      </w:pPr>
      <w:r w:rsidRPr="002507D1">
        <w:rPr>
          <w:rFonts w:ascii="Calibri Light" w:hAnsi="Calibri Light" w:cs="Tahoma"/>
        </w:rPr>
        <w:lastRenderedPageBreak/>
        <w:t>3. objave izmjene dokumentacije o nabavi, u odnosu na sadržaj izmjene dokumentacije,</w:t>
      </w:r>
    </w:p>
    <w:p w14:paraId="3F5015B6" w14:textId="77777777" w:rsidR="002507D1" w:rsidRPr="002507D1" w:rsidRDefault="002507D1" w:rsidP="002507D1">
      <w:pPr>
        <w:rPr>
          <w:rFonts w:ascii="Calibri Light" w:hAnsi="Calibri Light" w:cs="Tahoma"/>
        </w:rPr>
      </w:pPr>
      <w:r w:rsidRPr="002507D1">
        <w:rPr>
          <w:rFonts w:ascii="Calibri Light" w:hAnsi="Calibri Light" w:cs="Tahoma"/>
        </w:rPr>
        <w:t>4. otvaranja ponuda u odnosu na propuštanje naručitelja da valjano odgovori na pravodobno dostavljen zahtjev dodatne informacije, objašnjenja ili izmjene dokumentacije o nabavi te na postupak otvaranja ponuda,</w:t>
      </w:r>
    </w:p>
    <w:p w14:paraId="1015E436" w14:textId="7E5DC60C" w:rsidR="002507D1" w:rsidRDefault="002507D1" w:rsidP="002507D1">
      <w:pPr>
        <w:rPr>
          <w:rFonts w:ascii="Calibri Light" w:hAnsi="Calibri Light" w:cs="Tahoma"/>
        </w:rPr>
      </w:pPr>
      <w:r w:rsidRPr="002507D1">
        <w:rPr>
          <w:rFonts w:ascii="Calibri Light" w:hAnsi="Calibri Light" w:cs="Tahoma"/>
        </w:rPr>
        <w:t>5. primitka odluke o odabiru ili poništenju, u odnosu na postupak pregleda, ocjene i odabira ponuda, ili razloge poništenja.</w:t>
      </w:r>
    </w:p>
    <w:p w14:paraId="0F12F171" w14:textId="3A600112" w:rsidR="00297786" w:rsidRPr="0064215A" w:rsidRDefault="00297786" w:rsidP="0064215A">
      <w:pPr>
        <w:rPr>
          <w:rFonts w:ascii="Calibri Light" w:hAnsi="Calibri Light" w:cs="Tahoma"/>
        </w:rPr>
      </w:pPr>
      <w:r w:rsidRPr="0064215A">
        <w:rPr>
          <w:rFonts w:ascii="Calibri Light" w:hAnsi="Calibri Light" w:cs="Tahoma"/>
        </w:rPr>
        <w:t>U otvorenom postupku žalba se izjavljuje u roku deset dana, i to od dana:</w:t>
      </w:r>
    </w:p>
    <w:p w14:paraId="64C52961" w14:textId="77777777" w:rsidR="00297786" w:rsidRPr="00225F35" w:rsidRDefault="00297786" w:rsidP="00D95EDB">
      <w:pPr>
        <w:pStyle w:val="Stil26"/>
        <w:numPr>
          <w:ilvl w:val="0"/>
          <w:numId w:val="68"/>
        </w:numPr>
        <w:rPr>
          <w:b w:val="0"/>
        </w:rPr>
      </w:pPr>
      <w:r w:rsidRPr="00225F35">
        <w:rPr>
          <w:b w:val="0"/>
        </w:rPr>
        <w:t>objave poziva na nadmetanje, u odnosu na sadržaj poziva ili dokumentacije o nabavi,</w:t>
      </w:r>
    </w:p>
    <w:p w14:paraId="7AD16A51" w14:textId="77777777" w:rsidR="00297786" w:rsidRPr="00225F35" w:rsidRDefault="00297786" w:rsidP="00D95EDB">
      <w:pPr>
        <w:pStyle w:val="Stil26"/>
        <w:numPr>
          <w:ilvl w:val="0"/>
          <w:numId w:val="68"/>
        </w:numPr>
        <w:rPr>
          <w:b w:val="0"/>
        </w:rPr>
      </w:pPr>
      <w:r w:rsidRPr="00225F35">
        <w:rPr>
          <w:b w:val="0"/>
        </w:rPr>
        <w:t>objave obavijesti o ispravku, u odnosu na sadržaj ispravka,</w:t>
      </w:r>
    </w:p>
    <w:p w14:paraId="4EE89DD6" w14:textId="77777777" w:rsidR="00297786" w:rsidRPr="00225F35" w:rsidRDefault="00297786" w:rsidP="00D95EDB">
      <w:pPr>
        <w:pStyle w:val="Stil26"/>
        <w:numPr>
          <w:ilvl w:val="0"/>
          <w:numId w:val="68"/>
        </w:numPr>
        <w:rPr>
          <w:b w:val="0"/>
        </w:rPr>
      </w:pPr>
      <w:r w:rsidRPr="00225F35">
        <w:rPr>
          <w:b w:val="0"/>
        </w:rPr>
        <w:t>objave izmjene dokumentacije o nabavi, u odnosu na sadržaj izmjene dokumentacije,</w:t>
      </w:r>
    </w:p>
    <w:p w14:paraId="4CFBF0AF" w14:textId="77777777" w:rsidR="00297786" w:rsidRPr="00225F35" w:rsidRDefault="00297786" w:rsidP="00D95EDB">
      <w:pPr>
        <w:pStyle w:val="Stil26"/>
        <w:numPr>
          <w:ilvl w:val="0"/>
          <w:numId w:val="68"/>
        </w:numPr>
        <w:rPr>
          <w:b w:val="0"/>
        </w:rPr>
      </w:pPr>
      <w:r w:rsidRPr="00225F35">
        <w:rPr>
          <w:b w:val="0"/>
        </w:rPr>
        <w:t>otvaranja ponuda u odnosu na propuštanje naručitelja da valjano odgovori na pravodobno dostavljen zahtjev dodatne informacije, objašnjenja ili izmjene dokumentacije o nabavi te na postupak otvaranja ponuda,</w:t>
      </w:r>
    </w:p>
    <w:p w14:paraId="784D5086" w14:textId="77777777" w:rsidR="00297786" w:rsidRPr="00225F35" w:rsidRDefault="00297786" w:rsidP="00D95EDB">
      <w:pPr>
        <w:pStyle w:val="Stil26"/>
        <w:numPr>
          <w:ilvl w:val="0"/>
          <w:numId w:val="68"/>
        </w:numPr>
        <w:rPr>
          <w:b w:val="0"/>
        </w:rPr>
      </w:pPr>
      <w:r w:rsidRPr="00225F35">
        <w:rPr>
          <w:b w:val="0"/>
        </w:rPr>
        <w:t>primitka odluke o odabiru ili poništenju, u odnosu na postupak pregleda, ocjene i odabira ponuda, ili razloge poništenja.</w:t>
      </w:r>
    </w:p>
    <w:p w14:paraId="4917148C" w14:textId="77777777" w:rsidR="00297786" w:rsidRPr="00497AE2" w:rsidRDefault="00297786" w:rsidP="002507D1">
      <w:pPr>
        <w:spacing w:before="120"/>
        <w:rPr>
          <w:rFonts w:ascii="Calibri Light" w:hAnsi="Calibri Light" w:cs="Tahoma"/>
        </w:rPr>
      </w:pPr>
      <w:r w:rsidRPr="0064215A">
        <w:rPr>
          <w:rFonts w:ascii="Calibri Light" w:hAnsi="Calibri Light" w:cs="Tahoma"/>
        </w:rPr>
        <w:t>U slučaju izjavljivanja žalbe na Dokumentaciju o nabavi ili izmjenu Dokumentacije o nabavi, Naručitelj će, sukladno članku 419. ZJN 2016, objaviti informaciju da je izjavljena žalba i da se za</w:t>
      </w:r>
      <w:r w:rsidR="00497AE2">
        <w:rPr>
          <w:rFonts w:ascii="Calibri Light" w:hAnsi="Calibri Light" w:cs="Tahoma"/>
        </w:rPr>
        <w:t>ustavlja postupak javne nabave.</w:t>
      </w:r>
    </w:p>
    <w:p w14:paraId="157C200B" w14:textId="77777777" w:rsidR="00297786" w:rsidRPr="0064215A" w:rsidRDefault="00297786" w:rsidP="00E322BD">
      <w:pPr>
        <w:pStyle w:val="Naslov1"/>
      </w:pPr>
      <w:bookmarkStart w:id="144" w:name="_Toc124838203"/>
      <w:r w:rsidRPr="0064215A">
        <w:t>Rok mirovanja</w:t>
      </w:r>
      <w:bookmarkEnd w:id="144"/>
    </w:p>
    <w:p w14:paraId="55E61006" w14:textId="08385BFE" w:rsidR="007E7E1F" w:rsidRDefault="00297786" w:rsidP="0064215A">
      <w:pPr>
        <w:rPr>
          <w:rFonts w:ascii="Calibri Light" w:hAnsi="Calibri Light" w:cs="Tahoma"/>
        </w:rPr>
      </w:pPr>
      <w:r w:rsidRPr="0064215A">
        <w:rPr>
          <w:rFonts w:ascii="Calibri Light" w:hAnsi="Calibri Light" w:cs="Tahoma"/>
        </w:rPr>
        <w:t xml:space="preserve">Rok mirovanja iznosi </w:t>
      </w:r>
      <w:r w:rsidR="008A67F2">
        <w:rPr>
          <w:rFonts w:ascii="Calibri Light" w:hAnsi="Calibri Light" w:cs="Tahoma"/>
          <w:b/>
        </w:rPr>
        <w:t>10</w:t>
      </w:r>
      <w:r w:rsidRPr="0064215A">
        <w:rPr>
          <w:rFonts w:ascii="Calibri Light" w:hAnsi="Calibri Light" w:cs="Tahoma"/>
          <w:b/>
        </w:rPr>
        <w:t xml:space="preserve"> dana od dana dostave odluke o odabiru</w:t>
      </w:r>
      <w:r w:rsidR="002507D1">
        <w:rPr>
          <w:rFonts w:ascii="Calibri Light" w:hAnsi="Calibri Light" w:cs="Tahoma"/>
          <w:b/>
        </w:rPr>
        <w:t xml:space="preserve"> ili odluke o poništenju</w:t>
      </w:r>
      <w:r w:rsidRPr="0064215A">
        <w:rPr>
          <w:rFonts w:ascii="Calibri Light" w:hAnsi="Calibri Light" w:cs="Tahoma"/>
        </w:rPr>
        <w:t>.</w:t>
      </w:r>
      <w:bookmarkStart w:id="145" w:name="_Ref361316893"/>
      <w:bookmarkStart w:id="146" w:name="_Toc377632696"/>
    </w:p>
    <w:p w14:paraId="7601A1B3" w14:textId="77777777" w:rsidR="007E7E1F" w:rsidRPr="007E7E1F" w:rsidRDefault="007E7E1F" w:rsidP="00E322BD">
      <w:pPr>
        <w:pStyle w:val="Naslov1"/>
      </w:pPr>
      <w:bookmarkStart w:id="147" w:name="_Toc483906745"/>
      <w:bookmarkStart w:id="148" w:name="_Toc124838204"/>
      <w:r w:rsidRPr="007E7E1F">
        <w:t>Posebni uvjeti izvršenja ugovora</w:t>
      </w:r>
      <w:bookmarkEnd w:id="147"/>
      <w:bookmarkEnd w:id="148"/>
    </w:p>
    <w:p w14:paraId="5A06F025" w14:textId="75C8D6AC" w:rsidR="00CE3288" w:rsidRPr="00E2078F" w:rsidRDefault="002507D1" w:rsidP="007E7E1F">
      <w:pPr>
        <w:spacing w:after="0"/>
        <w:rPr>
          <w:rFonts w:ascii="Calibri Light" w:eastAsia="Arial Unicode MS" w:hAnsi="Calibri Light" w:cs="Arial"/>
          <w:color w:val="000000"/>
        </w:rPr>
      </w:pPr>
      <w:r>
        <w:rPr>
          <w:rFonts w:ascii="Calibri Light" w:eastAsia="Arial Unicode MS" w:hAnsi="Calibri Light" w:cs="Arial"/>
          <w:color w:val="000000"/>
        </w:rPr>
        <w:t xml:space="preserve">Nije primjenjivo. </w:t>
      </w:r>
    </w:p>
    <w:p w14:paraId="2FD643F6" w14:textId="77777777" w:rsidR="002C394F" w:rsidRDefault="002C394F" w:rsidP="002C394F">
      <w:pPr>
        <w:pStyle w:val="Tijeloteksta"/>
        <w:spacing w:after="0"/>
        <w:rPr>
          <w:rFonts w:ascii="Calibri Light" w:hAnsi="Calibri Light" w:cs="Calibri Light"/>
          <w:color w:val="000000" w:themeColor="text1"/>
        </w:rPr>
      </w:pPr>
    </w:p>
    <w:p w14:paraId="49F9FBEC" w14:textId="77777777" w:rsidR="002C394F" w:rsidRDefault="002C394F" w:rsidP="002C394F">
      <w:pPr>
        <w:pStyle w:val="Tijeloteksta"/>
        <w:spacing w:after="0"/>
        <w:rPr>
          <w:rFonts w:ascii="Calibri Light" w:hAnsi="Calibri Light" w:cs="Calibri Light"/>
          <w:color w:val="000000" w:themeColor="text1"/>
        </w:rPr>
      </w:pPr>
    </w:p>
    <w:p w14:paraId="2903F4EF" w14:textId="611C25FC" w:rsidR="002C394F" w:rsidRDefault="002C394F" w:rsidP="002C394F">
      <w:pPr>
        <w:pStyle w:val="Tijeloteksta"/>
        <w:spacing w:after="0"/>
        <w:rPr>
          <w:rFonts w:ascii="Calibri Light" w:hAnsi="Calibri Light" w:cs="Calibri Light"/>
          <w:color w:val="000000" w:themeColor="text1"/>
        </w:rPr>
      </w:pPr>
    </w:p>
    <w:p w14:paraId="4D0B725D" w14:textId="77777777" w:rsidR="008A67F2" w:rsidRDefault="008A67F2">
      <w:pPr>
        <w:spacing w:after="200"/>
        <w:jc w:val="left"/>
        <w:rPr>
          <w:rFonts w:ascii="Calibri Light" w:eastAsiaTheme="majorEastAsia" w:hAnsi="Calibri Light" w:cs="Tahoma"/>
          <w:b/>
          <w:bCs/>
        </w:rPr>
      </w:pPr>
      <w:bookmarkStart w:id="149" w:name="_Toc124838205"/>
      <w:r>
        <w:br w:type="page"/>
      </w:r>
    </w:p>
    <w:p w14:paraId="17D842E7" w14:textId="1514764F" w:rsidR="002C394F" w:rsidRPr="00AA108A" w:rsidRDefault="00B049DA" w:rsidP="00031566">
      <w:pPr>
        <w:pStyle w:val="Naslov1"/>
        <w:numPr>
          <w:ilvl w:val="0"/>
          <w:numId w:val="0"/>
        </w:numPr>
        <w:ind w:left="709"/>
      </w:pPr>
      <w:r>
        <w:lastRenderedPageBreak/>
        <w:t xml:space="preserve">OBRAZAC </w:t>
      </w:r>
      <w:r w:rsidR="00FE7D84">
        <w:t>I</w:t>
      </w:r>
      <w:r>
        <w:t>.</w:t>
      </w:r>
      <w:bookmarkEnd w:id="149"/>
    </w:p>
    <w:p w14:paraId="5E8B55BB" w14:textId="1125054C" w:rsidR="006720EC" w:rsidRPr="006720EC" w:rsidRDefault="006720EC" w:rsidP="00031566">
      <w:pPr>
        <w:pStyle w:val="Tijeloteksta"/>
        <w:spacing w:after="0"/>
        <w:jc w:val="center"/>
        <w:rPr>
          <w:rFonts w:ascii="Calibri Light" w:hAnsi="Calibri Light" w:cs="Calibri Light"/>
          <w:color w:val="000000" w:themeColor="text1"/>
          <w:sz w:val="32"/>
          <w:szCs w:val="32"/>
        </w:rPr>
      </w:pPr>
      <w:r w:rsidRPr="006720EC">
        <w:rPr>
          <w:rFonts w:ascii="Calibri Light" w:hAnsi="Calibri Light" w:cs="Calibri Light"/>
          <w:color w:val="000000" w:themeColor="text1"/>
          <w:sz w:val="32"/>
          <w:szCs w:val="32"/>
        </w:rPr>
        <w:t>IZJAVA O ROKU ISPORUKE</w:t>
      </w:r>
    </w:p>
    <w:p w14:paraId="2264E185" w14:textId="77777777" w:rsidR="006720EC" w:rsidRPr="006720EC" w:rsidRDefault="006720EC" w:rsidP="006720EC">
      <w:pPr>
        <w:pStyle w:val="Tijeloteksta"/>
        <w:spacing w:after="0"/>
        <w:rPr>
          <w:rFonts w:ascii="Calibri Light" w:hAnsi="Calibri Light" w:cs="Calibri Light"/>
          <w:color w:val="000000" w:themeColor="text1"/>
        </w:rPr>
      </w:pPr>
    </w:p>
    <w:p w14:paraId="132C6517" w14:textId="77777777" w:rsidR="006720EC" w:rsidRPr="006720EC" w:rsidRDefault="006720EC" w:rsidP="006720EC">
      <w:pPr>
        <w:pStyle w:val="Tijeloteksta"/>
        <w:spacing w:after="0"/>
        <w:rPr>
          <w:rFonts w:ascii="Calibri Light" w:hAnsi="Calibri Light" w:cs="Calibri Light"/>
          <w:b/>
          <w:color w:val="000000" w:themeColor="text1"/>
        </w:rPr>
      </w:pPr>
    </w:p>
    <w:tbl>
      <w:tblPr>
        <w:tblStyle w:val="Srednjipopis1-Isticanje3"/>
        <w:tblW w:w="9322" w:type="dxa"/>
        <w:tblLook w:val="01E0" w:firstRow="1" w:lastRow="1" w:firstColumn="1" w:lastColumn="1" w:noHBand="0" w:noVBand="0"/>
      </w:tblPr>
      <w:tblGrid>
        <w:gridCol w:w="2943"/>
        <w:gridCol w:w="6379"/>
      </w:tblGrid>
      <w:tr w:rsidR="006720EC" w:rsidRPr="006720EC" w14:paraId="1A74FE9A" w14:textId="77777777" w:rsidTr="00D80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8DB3E2" w:themeColor="text2" w:themeTint="66"/>
              <w:right w:val="single" w:sz="4" w:space="0" w:color="8DB3E2" w:themeColor="text2" w:themeTint="66"/>
            </w:tcBorders>
          </w:tcPr>
          <w:p w14:paraId="292ED88E" w14:textId="77777777" w:rsidR="006720EC" w:rsidRPr="006720EC" w:rsidRDefault="006720EC" w:rsidP="006720EC">
            <w:pPr>
              <w:pStyle w:val="Tijeloteksta"/>
              <w:spacing w:after="0" w:line="276" w:lineRule="auto"/>
              <w:rPr>
                <w:rFonts w:ascii="Calibri Light" w:hAnsi="Calibri Light" w:cs="Calibri Light"/>
                <w:b w:val="0"/>
                <w:bCs w:val="0"/>
                <w:i/>
                <w:iCs/>
              </w:rPr>
            </w:pPr>
            <w:r w:rsidRPr="006720EC">
              <w:rPr>
                <w:rFonts w:ascii="Calibri Light" w:hAnsi="Calibri Light" w:cs="Calibri Light"/>
                <w:i/>
              </w:rPr>
              <w:t>NARUČITELJ:</w:t>
            </w:r>
          </w:p>
        </w:tc>
        <w:tc>
          <w:tcPr>
            <w:cnfStyle w:val="000100000000" w:firstRow="0" w:lastRow="0" w:firstColumn="0" w:lastColumn="1" w:oddVBand="0" w:evenVBand="0" w:oddHBand="0" w:evenHBand="0" w:firstRowFirstColumn="0" w:firstRowLastColumn="0" w:lastRowFirstColumn="0" w:lastRowLastColumn="0"/>
            <w:tcW w:w="6379" w:type="dxa"/>
            <w:tcBorders>
              <w:left w:val="single" w:sz="4" w:space="0" w:color="8DB3E2" w:themeColor="text2" w:themeTint="66"/>
              <w:bottom w:val="single" w:sz="4" w:space="0" w:color="8DB3E2" w:themeColor="text2" w:themeTint="66"/>
            </w:tcBorders>
          </w:tcPr>
          <w:p w14:paraId="05369815" w14:textId="77777777" w:rsidR="006720EC" w:rsidRPr="006720EC" w:rsidRDefault="006720EC" w:rsidP="006720EC">
            <w:pPr>
              <w:pStyle w:val="Tijeloteksta"/>
              <w:spacing w:after="0" w:line="276" w:lineRule="auto"/>
              <w:rPr>
                <w:rFonts w:ascii="Calibri Light" w:hAnsi="Calibri Light" w:cs="Calibri Light"/>
                <w:bCs w:val="0"/>
                <w:i/>
                <w:iCs/>
              </w:rPr>
            </w:pPr>
            <w:r w:rsidRPr="006720EC">
              <w:rPr>
                <w:rFonts w:ascii="Calibri Light" w:hAnsi="Calibri Light" w:cs="Calibri Light"/>
                <w:bCs w:val="0"/>
                <w:i/>
                <w:iCs/>
              </w:rPr>
              <w:t>Državna ergela Đakovo i Lipik</w:t>
            </w:r>
          </w:p>
        </w:tc>
      </w:tr>
      <w:tr w:rsidR="006720EC" w:rsidRPr="006720EC" w14:paraId="7E73470A" w14:textId="77777777" w:rsidTr="00D80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8DB3E2" w:themeColor="text2" w:themeTint="66"/>
              <w:bottom w:val="single" w:sz="4" w:space="0" w:color="8DB3E2" w:themeColor="text2" w:themeTint="66"/>
              <w:right w:val="single" w:sz="4" w:space="0" w:color="8DB3E2" w:themeColor="text2" w:themeTint="66"/>
            </w:tcBorders>
            <w:shd w:val="clear" w:color="auto" w:fill="F2F2F2" w:themeFill="background1" w:themeFillShade="F2"/>
          </w:tcPr>
          <w:p w14:paraId="15580A6D" w14:textId="77777777" w:rsidR="006720EC" w:rsidRPr="006720EC" w:rsidRDefault="006720EC" w:rsidP="006720EC">
            <w:pPr>
              <w:pStyle w:val="Tijeloteksta"/>
              <w:spacing w:after="0" w:line="276" w:lineRule="auto"/>
              <w:rPr>
                <w:rFonts w:ascii="Calibri Light" w:hAnsi="Calibri Light" w:cs="Calibri Light"/>
                <w:b w:val="0"/>
                <w:bCs w:val="0"/>
                <w:i/>
                <w:iCs/>
              </w:rPr>
            </w:pPr>
            <w:r w:rsidRPr="006720EC">
              <w:rPr>
                <w:rFonts w:ascii="Calibri Light" w:hAnsi="Calibri Light" w:cs="Calibri Light"/>
                <w:i/>
                <w:iCs/>
              </w:rPr>
              <w:t>PREDMET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8DB3E2" w:themeColor="text2" w:themeTint="66"/>
              <w:left w:val="single" w:sz="4" w:space="0" w:color="8DB3E2" w:themeColor="text2" w:themeTint="66"/>
              <w:bottom w:val="single" w:sz="4" w:space="0" w:color="8DB3E2" w:themeColor="text2" w:themeTint="66"/>
            </w:tcBorders>
            <w:shd w:val="clear" w:color="auto" w:fill="F2F2F2" w:themeFill="background1" w:themeFillShade="F2"/>
          </w:tcPr>
          <w:p w14:paraId="6D94BF14" w14:textId="377E0234" w:rsidR="006720EC" w:rsidRPr="006720EC" w:rsidRDefault="00AA108A" w:rsidP="00AE1CE4">
            <w:pPr>
              <w:pStyle w:val="Tijeloteksta"/>
              <w:rPr>
                <w:rFonts w:ascii="Calibri Light" w:hAnsi="Calibri Light" w:cs="Calibri Light"/>
                <w:b w:val="0"/>
                <w:i/>
                <w:lang w:val="sl-SI"/>
              </w:rPr>
            </w:pPr>
            <w:r>
              <w:rPr>
                <w:rFonts w:ascii="Calibri Light" w:hAnsi="Calibri Light" w:cs="Calibri Light"/>
                <w:b w:val="0"/>
              </w:rPr>
              <w:t>Naba</w:t>
            </w:r>
            <w:r w:rsidR="00845BB6">
              <w:rPr>
                <w:rFonts w:ascii="Calibri Light" w:hAnsi="Calibri Light" w:cs="Calibri Light"/>
                <w:b w:val="0"/>
              </w:rPr>
              <w:t>va gnojiva</w:t>
            </w:r>
            <w:r w:rsidR="002507D1">
              <w:rPr>
                <w:rFonts w:ascii="Calibri Light" w:hAnsi="Calibri Light" w:cs="Calibri Light"/>
                <w:b w:val="0"/>
              </w:rPr>
              <w:t xml:space="preserve"> </w:t>
            </w:r>
            <w:r w:rsidR="00AE1CE4">
              <w:rPr>
                <w:rFonts w:ascii="Calibri Light" w:hAnsi="Calibri Light" w:cs="Calibri Light"/>
                <w:b w:val="0"/>
              </w:rPr>
              <w:t>za</w:t>
            </w:r>
            <w:r w:rsidR="008A67F2">
              <w:rPr>
                <w:rFonts w:ascii="Calibri Light" w:hAnsi="Calibri Light" w:cs="Calibri Light"/>
                <w:b w:val="0"/>
              </w:rPr>
              <w:t xml:space="preserve"> </w:t>
            </w:r>
            <w:r w:rsidR="00AE1CE4">
              <w:rPr>
                <w:rFonts w:ascii="Calibri Light" w:hAnsi="Calibri Light" w:cs="Calibri Light"/>
                <w:b w:val="0"/>
              </w:rPr>
              <w:t xml:space="preserve">proljetnu sjetvu </w:t>
            </w:r>
          </w:p>
        </w:tc>
      </w:tr>
      <w:tr w:rsidR="008F71DA" w:rsidRPr="008F71DA" w14:paraId="7372877D" w14:textId="77777777" w:rsidTr="00D807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8DB3E2" w:themeColor="text2" w:themeTint="66"/>
              <w:bottom w:val="single" w:sz="4" w:space="0" w:color="8DB3E2" w:themeColor="text2" w:themeTint="66"/>
              <w:right w:val="single" w:sz="4" w:space="0" w:color="8DB3E2" w:themeColor="text2" w:themeTint="66"/>
            </w:tcBorders>
          </w:tcPr>
          <w:p w14:paraId="277956AD" w14:textId="77777777" w:rsidR="006720EC" w:rsidRPr="008F71DA" w:rsidRDefault="006720EC" w:rsidP="006720EC">
            <w:pPr>
              <w:pStyle w:val="Tijeloteksta"/>
              <w:spacing w:after="0" w:line="276" w:lineRule="auto"/>
              <w:rPr>
                <w:rFonts w:ascii="Calibri Light" w:hAnsi="Calibri Light" w:cs="Calibri Light"/>
                <w:b w:val="0"/>
                <w:bCs w:val="0"/>
                <w:i/>
                <w:color w:val="auto"/>
              </w:rPr>
            </w:pPr>
            <w:r w:rsidRPr="008F71DA">
              <w:rPr>
                <w:rFonts w:ascii="Calibri Light" w:hAnsi="Calibri Light" w:cs="Calibri Light"/>
                <w:i/>
                <w:color w:val="auto"/>
              </w:rPr>
              <w:t>EVIDENCIJSKI BROJ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8DB3E2" w:themeColor="text2" w:themeTint="66"/>
              <w:left w:val="single" w:sz="4" w:space="0" w:color="8DB3E2" w:themeColor="text2" w:themeTint="66"/>
              <w:bottom w:val="single" w:sz="4" w:space="0" w:color="8DB3E2" w:themeColor="text2" w:themeTint="66"/>
            </w:tcBorders>
          </w:tcPr>
          <w:p w14:paraId="74FEF10D" w14:textId="7B57A67A" w:rsidR="006720EC" w:rsidRPr="008F71DA" w:rsidRDefault="00AE1CE4" w:rsidP="00031566">
            <w:pPr>
              <w:pStyle w:val="Tijeloteksta"/>
              <w:spacing w:after="0" w:line="276" w:lineRule="auto"/>
              <w:rPr>
                <w:rFonts w:ascii="Calibri Light" w:hAnsi="Calibri Light" w:cs="Calibri Light"/>
                <w:b w:val="0"/>
                <w:bCs w:val="0"/>
                <w:color w:val="auto"/>
              </w:rPr>
            </w:pPr>
            <w:r>
              <w:rPr>
                <w:rFonts w:ascii="Calibri Light" w:hAnsi="Calibri Light" w:cs="Calibri Light"/>
                <w:b w:val="0"/>
                <w:bCs w:val="0"/>
                <w:color w:val="auto"/>
              </w:rPr>
              <w:t>NMV 01/</w:t>
            </w:r>
            <w:r w:rsidR="00031566" w:rsidRPr="008F71DA">
              <w:rPr>
                <w:rFonts w:ascii="Calibri Light" w:hAnsi="Calibri Light" w:cs="Calibri Light"/>
                <w:b w:val="0"/>
                <w:bCs w:val="0"/>
                <w:color w:val="auto"/>
              </w:rPr>
              <w:t>20</w:t>
            </w:r>
            <w:r w:rsidR="00845BB6" w:rsidRPr="008F71DA">
              <w:rPr>
                <w:rFonts w:ascii="Calibri Light" w:hAnsi="Calibri Light" w:cs="Calibri Light"/>
                <w:b w:val="0"/>
                <w:bCs w:val="0"/>
                <w:color w:val="auto"/>
              </w:rPr>
              <w:t>2</w:t>
            </w:r>
            <w:r>
              <w:rPr>
                <w:rFonts w:ascii="Calibri Light" w:hAnsi="Calibri Light" w:cs="Calibri Light"/>
                <w:b w:val="0"/>
                <w:bCs w:val="0"/>
                <w:color w:val="auto"/>
              </w:rPr>
              <w:t>4</w:t>
            </w:r>
          </w:p>
        </w:tc>
      </w:tr>
    </w:tbl>
    <w:p w14:paraId="0BC4CBB6" w14:textId="77777777" w:rsidR="006720EC" w:rsidRPr="008F71DA" w:rsidRDefault="006720EC" w:rsidP="006720EC">
      <w:pPr>
        <w:pStyle w:val="Tijeloteksta"/>
        <w:spacing w:after="0"/>
        <w:rPr>
          <w:rFonts w:ascii="Calibri Light" w:hAnsi="Calibri Light" w:cs="Calibri Light"/>
          <w:b/>
        </w:rPr>
      </w:pPr>
    </w:p>
    <w:p w14:paraId="3169FFCF" w14:textId="77777777" w:rsidR="002903D2" w:rsidRDefault="002903D2" w:rsidP="002903D2">
      <w:pPr>
        <w:pStyle w:val="Tijeloteksta"/>
        <w:rPr>
          <w:rFonts w:ascii="Calibri Light" w:hAnsi="Calibri Light" w:cs="Calibri Light"/>
        </w:rPr>
      </w:pPr>
    </w:p>
    <w:p w14:paraId="4F1CFF0E" w14:textId="7A1033AC" w:rsidR="002903D2" w:rsidRPr="002903D2" w:rsidRDefault="002903D2" w:rsidP="002903D2">
      <w:pPr>
        <w:pStyle w:val="Tijeloteksta"/>
        <w:rPr>
          <w:rFonts w:ascii="Calibri Light" w:hAnsi="Calibri Light" w:cs="Calibri Light"/>
        </w:rPr>
      </w:pPr>
      <w:r w:rsidRPr="002903D2">
        <w:rPr>
          <w:rFonts w:ascii="Calibri Light" w:hAnsi="Calibri Light" w:cs="Calibri Light"/>
        </w:rPr>
        <w:t>Ja, ___________________________________</w:t>
      </w:r>
      <w:r>
        <w:rPr>
          <w:rFonts w:ascii="Calibri Light" w:hAnsi="Calibri Light" w:cs="Calibri Light"/>
        </w:rPr>
        <w:t>_________</w:t>
      </w:r>
      <w:r w:rsidRPr="002903D2">
        <w:rPr>
          <w:rFonts w:ascii="Calibri Light" w:hAnsi="Calibri Light" w:cs="Calibri Light"/>
        </w:rPr>
        <w:t>__</w:t>
      </w:r>
      <w:r>
        <w:rPr>
          <w:rFonts w:ascii="Calibri Light" w:hAnsi="Calibri Light" w:cs="Calibri Light"/>
        </w:rPr>
        <w:t>, iz _________________</w:t>
      </w:r>
      <w:r w:rsidRPr="002903D2">
        <w:rPr>
          <w:rFonts w:ascii="Calibri Light" w:hAnsi="Calibri Light" w:cs="Calibri Light"/>
        </w:rPr>
        <w:t xml:space="preserve">______________, </w:t>
      </w:r>
    </w:p>
    <w:p w14:paraId="2671A104" w14:textId="338FF3BF" w:rsidR="002903D2" w:rsidRPr="002903D2" w:rsidRDefault="002903D2" w:rsidP="002903D2">
      <w:pPr>
        <w:pStyle w:val="Tijeloteksta"/>
        <w:ind w:left="708" w:firstLine="708"/>
        <w:rPr>
          <w:rFonts w:ascii="Calibri Light" w:hAnsi="Calibri Light" w:cs="Calibri Light"/>
        </w:rPr>
      </w:pPr>
      <w:r w:rsidRPr="002903D2">
        <w:rPr>
          <w:rFonts w:ascii="Calibri Light" w:hAnsi="Calibri Light" w:cs="Calibri Light"/>
        </w:rPr>
        <w:t>(ime i prezime</w:t>
      </w:r>
      <w:r>
        <w:rPr>
          <w:rFonts w:ascii="Calibri Light" w:hAnsi="Calibri Light" w:cs="Calibri Light"/>
        </w:rPr>
        <w:t>, OIB</w:t>
      </w:r>
      <w:r w:rsidRPr="002903D2">
        <w:rPr>
          <w:rFonts w:ascii="Calibri Light" w:hAnsi="Calibri Light" w:cs="Calibri Light"/>
        </w:rPr>
        <w:t xml:space="preserve">)                                       </w:t>
      </w:r>
      <w:r>
        <w:rPr>
          <w:rFonts w:ascii="Calibri Light" w:hAnsi="Calibri Light" w:cs="Calibri Light"/>
        </w:rPr>
        <w:tab/>
      </w:r>
      <w:r w:rsidRPr="002903D2">
        <w:rPr>
          <w:rFonts w:ascii="Calibri Light" w:hAnsi="Calibri Light" w:cs="Calibri Light"/>
        </w:rPr>
        <w:t xml:space="preserve">                        (mjesto)</w:t>
      </w:r>
    </w:p>
    <w:p w14:paraId="703AE3A0" w14:textId="07C545FE" w:rsidR="002903D2" w:rsidRPr="002903D2" w:rsidRDefault="002903D2" w:rsidP="002903D2">
      <w:pPr>
        <w:pStyle w:val="Tijeloteksta"/>
        <w:rPr>
          <w:rFonts w:ascii="Calibri Light" w:hAnsi="Calibri Light" w:cs="Calibri Light"/>
        </w:rPr>
      </w:pPr>
      <w:r w:rsidRPr="002903D2">
        <w:rPr>
          <w:rFonts w:ascii="Calibri Light" w:hAnsi="Calibri Light" w:cs="Calibri Light"/>
        </w:rPr>
        <w:t>kao osoba ovlaštena za zastupanje pravne osobe: ___</w:t>
      </w:r>
      <w:r>
        <w:rPr>
          <w:rFonts w:ascii="Calibri Light" w:hAnsi="Calibri Light" w:cs="Calibri Light"/>
        </w:rPr>
        <w:t>_</w:t>
      </w:r>
      <w:r w:rsidRPr="002903D2">
        <w:rPr>
          <w:rFonts w:ascii="Calibri Light" w:hAnsi="Calibri Light" w:cs="Calibri Light"/>
        </w:rPr>
        <w:t xml:space="preserve">______________________________________ </w:t>
      </w:r>
    </w:p>
    <w:p w14:paraId="1E3B74C7" w14:textId="7BEA26BB" w:rsidR="002903D2" w:rsidRPr="002903D2" w:rsidRDefault="002903D2" w:rsidP="002903D2">
      <w:pPr>
        <w:pStyle w:val="Tijeloteksta"/>
        <w:rPr>
          <w:rFonts w:ascii="Calibri Light" w:hAnsi="Calibri Light" w:cs="Calibri Light"/>
        </w:rPr>
      </w:pPr>
      <w:r w:rsidRPr="002903D2">
        <w:rPr>
          <w:rFonts w:ascii="Calibri Light" w:hAnsi="Calibri Light" w:cs="Calibri Light"/>
        </w:rPr>
        <w:t>_________________________________________</w:t>
      </w:r>
      <w:r>
        <w:rPr>
          <w:rFonts w:ascii="Calibri Light" w:hAnsi="Calibri Light" w:cs="Calibri Light"/>
        </w:rPr>
        <w:t>__</w:t>
      </w:r>
      <w:r w:rsidRPr="002903D2">
        <w:rPr>
          <w:rFonts w:ascii="Calibri Light" w:hAnsi="Calibri Light" w:cs="Calibri Light"/>
        </w:rPr>
        <w:t xml:space="preserve">_______________________________________ </w:t>
      </w:r>
    </w:p>
    <w:p w14:paraId="69FBAF50" w14:textId="77777777" w:rsidR="002903D2" w:rsidRPr="002903D2" w:rsidRDefault="002903D2" w:rsidP="002903D2">
      <w:pPr>
        <w:pStyle w:val="Tijeloteksta"/>
        <w:jc w:val="center"/>
        <w:rPr>
          <w:rFonts w:ascii="Calibri Light" w:hAnsi="Calibri Light" w:cs="Calibri Light"/>
        </w:rPr>
      </w:pPr>
      <w:r w:rsidRPr="002903D2">
        <w:rPr>
          <w:rFonts w:ascii="Calibri Light" w:hAnsi="Calibri Light" w:cs="Calibri Light"/>
        </w:rPr>
        <w:t>(naziv i sjedište gospodarskog subjekta),</w:t>
      </w:r>
    </w:p>
    <w:p w14:paraId="778172AA" w14:textId="77777777" w:rsidR="002903D2" w:rsidRPr="002903D2" w:rsidRDefault="002903D2" w:rsidP="002903D2">
      <w:pPr>
        <w:pStyle w:val="Tijeloteksta"/>
        <w:rPr>
          <w:rFonts w:ascii="Calibri Light" w:hAnsi="Calibri Light" w:cs="Calibri Light"/>
        </w:rPr>
      </w:pPr>
      <w:r w:rsidRPr="002903D2">
        <w:rPr>
          <w:rFonts w:ascii="Calibri Light" w:hAnsi="Calibri Light" w:cs="Calibri Light"/>
        </w:rPr>
        <w:t>OIB : ____________________________, pod materijalnom i kaznenom odgovornošću izjavljujem:</w:t>
      </w:r>
    </w:p>
    <w:p w14:paraId="3C18E576" w14:textId="77777777" w:rsidR="002903D2" w:rsidRPr="002903D2" w:rsidRDefault="002903D2" w:rsidP="002903D2">
      <w:pPr>
        <w:pStyle w:val="Tijeloteksta"/>
        <w:rPr>
          <w:rFonts w:ascii="Calibri Light" w:hAnsi="Calibri Light" w:cs="Calibri Light"/>
        </w:rPr>
      </w:pPr>
    </w:p>
    <w:p w14:paraId="2227A388" w14:textId="1CEC9FB0" w:rsidR="002903D2" w:rsidRPr="002903D2" w:rsidRDefault="002903D2" w:rsidP="002903D2">
      <w:pPr>
        <w:pStyle w:val="Tijeloteksta"/>
        <w:rPr>
          <w:rFonts w:ascii="Calibri Light" w:hAnsi="Calibri Light" w:cs="Calibri Light"/>
        </w:rPr>
      </w:pPr>
      <w:r w:rsidRPr="002903D2">
        <w:rPr>
          <w:rFonts w:ascii="Calibri Light" w:hAnsi="Calibri Light" w:cs="Calibri Light"/>
        </w:rPr>
        <w:t>da tvrtka _________________________________________________</w:t>
      </w:r>
      <w:r>
        <w:rPr>
          <w:rFonts w:ascii="Calibri Light" w:hAnsi="Calibri Light" w:cs="Calibri Light"/>
        </w:rPr>
        <w:t>__</w:t>
      </w:r>
      <w:r w:rsidRPr="002903D2">
        <w:rPr>
          <w:rFonts w:ascii="Calibri Light" w:hAnsi="Calibri Light" w:cs="Calibri Light"/>
        </w:rPr>
        <w:t>________________________</w:t>
      </w:r>
    </w:p>
    <w:p w14:paraId="0920C7CC" w14:textId="7CBB59F3" w:rsidR="00337C5E" w:rsidRDefault="002903D2" w:rsidP="002903D2">
      <w:pPr>
        <w:pStyle w:val="Tijeloteksta"/>
        <w:jc w:val="center"/>
        <w:rPr>
          <w:rFonts w:ascii="Calibri Light" w:hAnsi="Calibri Light" w:cs="Calibri Light"/>
        </w:rPr>
      </w:pPr>
      <w:r w:rsidRPr="002903D2">
        <w:rPr>
          <w:rFonts w:ascii="Calibri Light" w:hAnsi="Calibri Light" w:cs="Calibri Light"/>
        </w:rPr>
        <w:t>(naziv gospodarskog subjekta/tvrtke)</w:t>
      </w:r>
    </w:p>
    <w:p w14:paraId="59D4FDB9" w14:textId="77777777" w:rsidR="002903D2" w:rsidRDefault="00F56B54" w:rsidP="00031566">
      <w:pPr>
        <w:pStyle w:val="Tijeloteksta"/>
        <w:rPr>
          <w:rFonts w:ascii="Calibri Light" w:hAnsi="Calibri Light" w:cs="Calibri Light"/>
          <w:color w:val="000000" w:themeColor="text1"/>
        </w:rPr>
      </w:pPr>
      <w:r w:rsidRPr="008F71DA">
        <w:rPr>
          <w:rFonts w:ascii="Calibri Light" w:hAnsi="Calibri Light" w:cs="Calibri Light"/>
        </w:rPr>
        <w:t>kao ponuditelj u postupku javne nabave za nabavu gnojiva</w:t>
      </w:r>
      <w:r w:rsidR="00F26488" w:rsidRPr="008F71DA">
        <w:rPr>
          <w:rFonts w:ascii="Calibri Light" w:hAnsi="Calibri Light" w:cs="Calibri Light"/>
        </w:rPr>
        <w:t xml:space="preserve"> </w:t>
      </w:r>
      <w:r w:rsidR="00AE1CE4">
        <w:rPr>
          <w:rFonts w:ascii="Calibri Light" w:hAnsi="Calibri Light" w:cs="Calibri Light"/>
        </w:rPr>
        <w:t>za proljetnu</w:t>
      </w:r>
      <w:r w:rsidR="002507D1">
        <w:rPr>
          <w:rFonts w:ascii="Calibri Light" w:hAnsi="Calibri Light" w:cs="Calibri Light"/>
        </w:rPr>
        <w:t xml:space="preserve"> </w:t>
      </w:r>
      <w:r w:rsidR="00AE1CE4">
        <w:rPr>
          <w:rFonts w:ascii="Calibri Light" w:hAnsi="Calibri Light" w:cs="Calibri Light"/>
        </w:rPr>
        <w:t>sjetvu</w:t>
      </w:r>
      <w:r w:rsidRPr="008F71DA">
        <w:rPr>
          <w:rFonts w:ascii="Calibri Light" w:hAnsi="Calibri Light" w:cs="Calibri Light"/>
        </w:rPr>
        <w:t xml:space="preserve">, </w:t>
      </w:r>
      <w:r w:rsidR="002903D2">
        <w:rPr>
          <w:rFonts w:ascii="Calibri Light" w:hAnsi="Calibri Light" w:cs="Calibri Light"/>
        </w:rPr>
        <w:t xml:space="preserve">upoznat </w:t>
      </w:r>
      <w:r w:rsidR="002903D2">
        <w:rPr>
          <w:rFonts w:ascii="Calibri Light" w:hAnsi="Calibri Light" w:cs="Calibri Light"/>
          <w:color w:val="000000" w:themeColor="text1"/>
        </w:rPr>
        <w:t>sa odredbama</w:t>
      </w:r>
      <w:r w:rsidRPr="00F56B54">
        <w:rPr>
          <w:rFonts w:ascii="Calibri Light" w:hAnsi="Calibri Light" w:cs="Calibri Light"/>
          <w:color w:val="000000" w:themeColor="text1"/>
        </w:rPr>
        <w:t xml:space="preserve"> iz Dokumentacija o nabavi, te da smo iste u potpunosti</w:t>
      </w:r>
      <w:r w:rsidR="00F26488">
        <w:rPr>
          <w:rFonts w:ascii="Calibri Light" w:hAnsi="Calibri Light" w:cs="Calibri Light"/>
          <w:color w:val="000000" w:themeColor="text1"/>
        </w:rPr>
        <w:t xml:space="preserve"> </w:t>
      </w:r>
      <w:r w:rsidRPr="00F56B54">
        <w:rPr>
          <w:rFonts w:ascii="Calibri Light" w:hAnsi="Calibri Light" w:cs="Calibri Light"/>
          <w:color w:val="000000" w:themeColor="text1"/>
        </w:rPr>
        <w:t>razumjeli te da ih prihvaćamo</w:t>
      </w:r>
      <w:r>
        <w:rPr>
          <w:rFonts w:ascii="Calibri Light" w:hAnsi="Calibri Light" w:cs="Calibri Light"/>
          <w:color w:val="000000" w:themeColor="text1"/>
        </w:rPr>
        <w:t>,</w:t>
      </w:r>
      <w:r w:rsidRPr="00F56B54">
        <w:rPr>
          <w:rFonts w:ascii="Calibri Light" w:hAnsi="Calibri Light" w:cs="Calibri Light"/>
          <w:color w:val="000000" w:themeColor="text1"/>
        </w:rPr>
        <w:t xml:space="preserve"> a kao kriterij ekonomski najpovolj</w:t>
      </w:r>
      <w:r w:rsidR="00031566">
        <w:rPr>
          <w:rFonts w:ascii="Calibri Light" w:hAnsi="Calibri Light" w:cs="Calibri Light"/>
          <w:color w:val="000000" w:themeColor="text1"/>
        </w:rPr>
        <w:t>nije ponude – rok isporuke robe</w:t>
      </w:r>
      <w:r w:rsidR="008A67F2">
        <w:rPr>
          <w:rFonts w:ascii="Calibri Light" w:hAnsi="Calibri Light" w:cs="Calibri Light"/>
          <w:color w:val="000000" w:themeColor="text1"/>
        </w:rPr>
        <w:t>,</w:t>
      </w:r>
      <w:r w:rsidR="00F26488">
        <w:rPr>
          <w:rFonts w:ascii="Calibri Light" w:hAnsi="Calibri Light" w:cs="Calibri Light"/>
          <w:color w:val="000000" w:themeColor="text1"/>
        </w:rPr>
        <w:t xml:space="preserve"> </w:t>
      </w:r>
      <w:r w:rsidRPr="00F56B54">
        <w:rPr>
          <w:rFonts w:ascii="Calibri Light" w:hAnsi="Calibri Light" w:cs="Calibri Light"/>
          <w:color w:val="000000" w:themeColor="text1"/>
        </w:rPr>
        <w:t xml:space="preserve">nudimo isporuku u roku od najviše </w:t>
      </w:r>
    </w:p>
    <w:p w14:paraId="0809252C" w14:textId="05D1B9E3" w:rsidR="00F56B54" w:rsidRPr="00F56B54" w:rsidRDefault="00F56B54" w:rsidP="002903D2">
      <w:pPr>
        <w:pStyle w:val="Tijeloteksta"/>
        <w:jc w:val="center"/>
        <w:rPr>
          <w:rFonts w:ascii="Calibri Light" w:hAnsi="Calibri Light" w:cs="Calibri Light"/>
          <w:color w:val="000000" w:themeColor="text1"/>
        </w:rPr>
      </w:pPr>
      <w:r w:rsidRPr="00F56B54">
        <w:rPr>
          <w:rFonts w:ascii="Calibri Light" w:hAnsi="Calibri Light" w:cs="Calibri Light"/>
          <w:color w:val="000000" w:themeColor="text1"/>
        </w:rPr>
        <w:t>___________  kalendarskih dana</w:t>
      </w:r>
      <w:r w:rsidR="00031566">
        <w:rPr>
          <w:rFonts w:ascii="Calibri Light" w:hAnsi="Calibri Light" w:cs="Calibri Light"/>
          <w:color w:val="000000" w:themeColor="text1"/>
        </w:rPr>
        <w:t xml:space="preserve"> od dana potpisa ugovora o javnoj nabavi</w:t>
      </w:r>
      <w:r w:rsidRPr="00F56B54">
        <w:rPr>
          <w:rFonts w:ascii="Calibri Light" w:hAnsi="Calibri Light" w:cs="Calibri Light"/>
          <w:color w:val="000000" w:themeColor="text1"/>
        </w:rPr>
        <w:t>.</w:t>
      </w:r>
    </w:p>
    <w:p w14:paraId="78E44AFC" w14:textId="1B438776" w:rsidR="00F56B54" w:rsidRPr="00F56B54" w:rsidRDefault="00F56B54" w:rsidP="00F56B54">
      <w:pPr>
        <w:pStyle w:val="Tijeloteksta"/>
        <w:rPr>
          <w:rFonts w:ascii="Calibri Light" w:hAnsi="Calibri Light" w:cs="Calibri Light"/>
          <w:color w:val="000000" w:themeColor="text1"/>
        </w:rPr>
      </w:pPr>
      <w:r w:rsidRPr="00F56B54">
        <w:rPr>
          <w:rFonts w:ascii="Calibri Light" w:hAnsi="Calibri Light" w:cs="Calibri Light"/>
          <w:color w:val="000000" w:themeColor="text1"/>
        </w:rPr>
        <w:t xml:space="preserve">U slučaju kašnjenja s isporukom suglasni smo s naplatom </w:t>
      </w:r>
      <w:r w:rsidR="008A67F2">
        <w:rPr>
          <w:rFonts w:ascii="Calibri Light" w:hAnsi="Calibri Light" w:cs="Calibri Light"/>
          <w:color w:val="000000" w:themeColor="text1"/>
        </w:rPr>
        <w:t>jamstva za uredno izvršenje ugovora o javnoj nabavi</w:t>
      </w:r>
      <w:r w:rsidRPr="00F56B54">
        <w:rPr>
          <w:rFonts w:ascii="Calibri Light" w:hAnsi="Calibri Light" w:cs="Calibri Light"/>
          <w:color w:val="000000" w:themeColor="text1"/>
        </w:rPr>
        <w:t>, sukladno uvjetima</w:t>
      </w:r>
      <w:r w:rsidR="002507D1">
        <w:rPr>
          <w:rFonts w:ascii="Calibri Light" w:hAnsi="Calibri Light" w:cs="Calibri Light"/>
          <w:color w:val="000000" w:themeColor="text1"/>
        </w:rPr>
        <w:t xml:space="preserve"> </w:t>
      </w:r>
      <w:r w:rsidRPr="00F56B54">
        <w:rPr>
          <w:rFonts w:ascii="Calibri Light" w:hAnsi="Calibri Light" w:cs="Calibri Light"/>
          <w:color w:val="000000" w:themeColor="text1"/>
        </w:rPr>
        <w:t>Dokumentacije o nabavi.</w:t>
      </w:r>
    </w:p>
    <w:p w14:paraId="691D9A35" w14:textId="77777777" w:rsidR="006720EC" w:rsidRPr="006720EC" w:rsidRDefault="006720EC" w:rsidP="006720EC">
      <w:pPr>
        <w:pStyle w:val="Tijeloteksta"/>
        <w:spacing w:after="0"/>
        <w:rPr>
          <w:rFonts w:ascii="Calibri Light" w:hAnsi="Calibri Light" w:cs="Calibri Light"/>
          <w:b/>
          <w:color w:val="000000" w:themeColor="text1"/>
        </w:rPr>
      </w:pPr>
    </w:p>
    <w:p w14:paraId="2FB1DC6A" w14:textId="5359C85D" w:rsidR="006720EC" w:rsidRPr="006720EC" w:rsidRDefault="002507D1" w:rsidP="006720EC">
      <w:pPr>
        <w:pStyle w:val="Tijeloteksta"/>
        <w:spacing w:after="0"/>
        <w:rPr>
          <w:rFonts w:ascii="Calibri Light" w:hAnsi="Calibri Light" w:cs="Calibri Light"/>
          <w:color w:val="000000" w:themeColor="text1"/>
        </w:rPr>
      </w:pPr>
      <w:r>
        <w:rPr>
          <w:rFonts w:ascii="Calibri Light" w:hAnsi="Calibri Light" w:cs="Calibri Light"/>
          <w:color w:val="000000" w:themeColor="text1"/>
        </w:rPr>
        <w:t>M</w:t>
      </w:r>
      <w:r w:rsidRPr="006720EC">
        <w:rPr>
          <w:rFonts w:ascii="Calibri Light" w:hAnsi="Calibri Light" w:cs="Calibri Light"/>
          <w:color w:val="000000" w:themeColor="text1"/>
        </w:rPr>
        <w:t>jesto i datum</w:t>
      </w:r>
      <w:r>
        <w:rPr>
          <w:rFonts w:ascii="Calibri Light" w:hAnsi="Calibri Light" w:cs="Calibri Light"/>
          <w:color w:val="000000" w:themeColor="text1"/>
        </w:rPr>
        <w:t>: _______________________</w:t>
      </w:r>
    </w:p>
    <w:p w14:paraId="55619D55" w14:textId="77777777" w:rsidR="006720EC" w:rsidRPr="006720EC" w:rsidRDefault="006720EC" w:rsidP="006720EC">
      <w:pPr>
        <w:pStyle w:val="Tijeloteksta"/>
        <w:spacing w:after="0"/>
        <w:rPr>
          <w:rFonts w:ascii="Calibri Light" w:hAnsi="Calibri Light" w:cs="Calibri Light"/>
          <w:color w:val="000000" w:themeColor="text1"/>
        </w:rPr>
      </w:pPr>
    </w:p>
    <w:p w14:paraId="1CDDA304" w14:textId="77777777" w:rsidR="006720EC" w:rsidRPr="006720EC" w:rsidRDefault="006720EC" w:rsidP="006720EC">
      <w:pPr>
        <w:pStyle w:val="Tijeloteksta"/>
        <w:spacing w:after="0"/>
        <w:rPr>
          <w:rFonts w:ascii="Calibri Light" w:hAnsi="Calibri Light" w:cs="Calibri Light"/>
          <w:color w:val="000000" w:themeColor="text1"/>
        </w:rPr>
      </w:pPr>
    </w:p>
    <w:p w14:paraId="67BEB31B" w14:textId="77777777" w:rsidR="002C394F" w:rsidRDefault="002C394F" w:rsidP="002C394F">
      <w:pPr>
        <w:pStyle w:val="Tijeloteksta"/>
        <w:spacing w:after="0"/>
        <w:rPr>
          <w:rFonts w:ascii="Calibri Light" w:hAnsi="Calibri Light" w:cs="Calibri Light"/>
          <w:color w:val="000000" w:themeColor="text1"/>
        </w:rPr>
      </w:pPr>
    </w:p>
    <w:bookmarkEnd w:id="3"/>
    <w:bookmarkEnd w:id="4"/>
    <w:bookmarkEnd w:id="5"/>
    <w:bookmarkEnd w:id="145"/>
    <w:bookmarkEnd w:id="146"/>
    <w:p w14:paraId="19EA02AE" w14:textId="77777777" w:rsidR="00045413" w:rsidRDefault="00045413" w:rsidP="00045413">
      <w:pPr>
        <w:pStyle w:val="Tijeloteksta"/>
        <w:rPr>
          <w:rFonts w:ascii="Calibri Light" w:hAnsi="Calibri Light" w:cs="Calibri Light"/>
          <w:b/>
          <w:color w:val="000000" w:themeColor="text1"/>
        </w:rPr>
      </w:pPr>
    </w:p>
    <w:p w14:paraId="204C8C91" w14:textId="38655C69" w:rsidR="00045413" w:rsidRDefault="00045413" w:rsidP="00045413">
      <w:pPr>
        <w:pStyle w:val="Tijeloteksta"/>
        <w:rPr>
          <w:rFonts w:ascii="Calibri Light" w:hAnsi="Calibri Light" w:cs="Calibri Light"/>
          <w:b/>
          <w:color w:val="000000" w:themeColor="text1"/>
        </w:rPr>
      </w:pPr>
    </w:p>
    <w:p w14:paraId="6DB3592B" w14:textId="2B3CFFA0" w:rsidR="00FC0914" w:rsidRPr="002507D1" w:rsidRDefault="00FC0914" w:rsidP="002507D1">
      <w:pPr>
        <w:spacing w:after="200"/>
        <w:jc w:val="left"/>
        <w:rPr>
          <w:rFonts w:ascii="Calibri Light" w:hAnsi="Calibri Light" w:cs="Calibri Light"/>
          <w:b/>
          <w:color w:val="000000" w:themeColor="text1"/>
        </w:rPr>
      </w:pPr>
    </w:p>
    <w:sectPr w:rsidR="00FC0914" w:rsidRPr="002507D1" w:rsidSect="00297786">
      <w:pgSz w:w="11907" w:h="16839" w:code="9"/>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89ECB" w14:textId="77777777" w:rsidR="00630828" w:rsidRDefault="00630828" w:rsidP="00297786">
      <w:pPr>
        <w:spacing w:after="0" w:line="240" w:lineRule="auto"/>
      </w:pPr>
      <w:r>
        <w:separator/>
      </w:r>
    </w:p>
  </w:endnote>
  <w:endnote w:type="continuationSeparator" w:id="0">
    <w:p w14:paraId="031F6D2E" w14:textId="77777777" w:rsidR="00630828" w:rsidRDefault="00630828"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MS ??">
    <w:altName w:val="Times New Roman"/>
    <w:panose1 w:val="00000000000000000000"/>
    <w:charset w:val="00"/>
    <w:family w:val="roman"/>
    <w:notTrueType/>
    <w:pitch w:val="default"/>
  </w:font>
  <w:font w:name="CIDFont+F3">
    <w:panose1 w:val="00000000000000000000"/>
    <w:charset w:val="EE"/>
    <w:family w:val="auto"/>
    <w:notTrueType/>
    <w:pitch w:val="default"/>
    <w:sig w:usb0="00000005" w:usb1="00000000" w:usb2="00000000" w:usb3="00000000" w:csb0="00000002" w:csb1="00000000"/>
  </w:font>
  <w:font w:name="Arial Narrow,Bold">
    <w:altName w:val="Arial"/>
    <w:panose1 w:val="00000000000000000000"/>
    <w:charset w:val="00"/>
    <w:family w:val="swiss"/>
    <w:notTrueType/>
    <w:pitch w:val="default"/>
    <w:sig w:usb0="00000003" w:usb1="00000000" w:usb2="00000000" w:usb3="00000000" w:csb0="00000001" w:csb1="00000000"/>
  </w:font>
  <w:font w:name="Tahoma Bold">
    <w:panose1 w:val="00000000000000000000"/>
    <w:charset w:val="EE"/>
    <w:family w:val="auto"/>
    <w:notTrueType/>
    <w:pitch w:val="default"/>
    <w:sig w:usb0="00000005" w:usb1="00000000" w:usb2="00000000" w:usb3="00000000" w:csb0="00000002" w:csb1="00000000"/>
  </w:font>
  <w:font w:name="ArialMT">
    <w:altName w:val="Arial"/>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F569" w14:textId="77777777" w:rsidR="0047305D" w:rsidRDefault="0047305D" w:rsidP="002977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38319111" w14:textId="77777777" w:rsidR="0047305D" w:rsidRDefault="0047305D" w:rsidP="0029778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7760" w14:textId="60295F76" w:rsidR="0047305D" w:rsidRPr="004B4FF5" w:rsidRDefault="0047305D" w:rsidP="00297786">
    <w:pPr>
      <w:pStyle w:val="Podnoje"/>
      <w:framePr w:w="362" w:h="359" w:hRule="exact" w:wrap="around" w:vAnchor="text" w:hAnchor="page" w:x="10798" w:y="121"/>
      <w:jc w:val="center"/>
      <w:rPr>
        <w:rStyle w:val="Brojstranice"/>
        <w:rFonts w:ascii="Calibri" w:hAnsi="Calibri"/>
        <w:sz w:val="20"/>
        <w:szCs w:val="20"/>
      </w:rPr>
    </w:pPr>
    <w:r w:rsidRPr="004B4FF5">
      <w:rPr>
        <w:rStyle w:val="Brojstranice"/>
        <w:rFonts w:ascii="Calibri" w:hAnsi="Calibri"/>
        <w:sz w:val="20"/>
        <w:szCs w:val="20"/>
      </w:rPr>
      <w:fldChar w:fldCharType="begin"/>
    </w:r>
    <w:r w:rsidRPr="004B4FF5">
      <w:rPr>
        <w:rStyle w:val="Brojstranice"/>
        <w:rFonts w:ascii="Calibri" w:hAnsi="Calibri"/>
        <w:sz w:val="20"/>
        <w:szCs w:val="20"/>
      </w:rPr>
      <w:instrText xml:space="preserve">PAGE  </w:instrText>
    </w:r>
    <w:r w:rsidRPr="004B4FF5">
      <w:rPr>
        <w:rStyle w:val="Brojstranice"/>
        <w:rFonts w:ascii="Calibri" w:hAnsi="Calibri"/>
        <w:sz w:val="20"/>
        <w:szCs w:val="20"/>
      </w:rPr>
      <w:fldChar w:fldCharType="separate"/>
    </w:r>
    <w:r>
      <w:rPr>
        <w:rStyle w:val="Brojstranice"/>
        <w:rFonts w:ascii="Calibri" w:hAnsi="Calibri"/>
        <w:noProof/>
        <w:sz w:val="20"/>
        <w:szCs w:val="20"/>
      </w:rPr>
      <w:t>- 2 -</w:t>
    </w:r>
    <w:r w:rsidRPr="004B4FF5">
      <w:rPr>
        <w:rStyle w:val="Brojstranice"/>
        <w:rFonts w:ascii="Calibri" w:hAnsi="Calibri"/>
        <w:sz w:val="20"/>
        <w:szCs w:val="20"/>
      </w:rPr>
      <w:fldChar w:fldCharType="end"/>
    </w:r>
  </w:p>
  <w:p w14:paraId="6A414E80" w14:textId="77777777" w:rsidR="0047305D" w:rsidRDefault="0047305D" w:rsidP="00297786">
    <w:pPr>
      <w:pStyle w:val="Podnoje"/>
      <w:pBdr>
        <w:bottom w:val="single" w:sz="12" w:space="6" w:color="auto"/>
      </w:pBdr>
      <w:ind w:right="360"/>
      <w:jc w:val="right"/>
      <w:rPr>
        <w:rFonts w:ascii="Calibri" w:hAnsi="Calibri"/>
        <w:sz w:val="20"/>
        <w:szCs w:val="20"/>
      </w:rPr>
    </w:pPr>
    <w:r>
      <w:rPr>
        <w:rFonts w:ascii="Calibri" w:hAnsi="Calibri"/>
        <w:sz w:val="20"/>
        <w:szCs w:val="20"/>
      </w:rPr>
      <w:t>stranica</w:t>
    </w:r>
  </w:p>
  <w:p w14:paraId="666D8048" w14:textId="77777777" w:rsidR="0047305D" w:rsidRDefault="0047305D" w:rsidP="00297786">
    <w:pPr>
      <w:rPr>
        <w:rFonts w:cs="Arial"/>
        <w:b/>
        <w:iCs/>
        <w:sz w:val="16"/>
        <w:szCs w:val="16"/>
      </w:rPr>
    </w:pPr>
    <w:r w:rsidRPr="00634F5E">
      <w:rPr>
        <w:rFonts w:cs="Arial"/>
        <w:b/>
        <w:iCs/>
        <w:sz w:val="16"/>
        <w:szCs w:val="16"/>
      </w:rPr>
      <w:t>Izgradnja regionalnog centar za razvoj poduzetničkih kompetencija(SEECEL)</w:t>
    </w:r>
  </w:p>
  <w:p w14:paraId="11DF26B2" w14:textId="77777777" w:rsidR="0047305D" w:rsidRPr="00634F5E" w:rsidRDefault="0047305D" w:rsidP="00297786">
    <w:pPr>
      <w:rPr>
        <w:rFonts w:ascii="Calibri" w:hAnsi="Calibri"/>
        <w:sz w:val="16"/>
        <w:szCs w:val="16"/>
      </w:rPr>
    </w:pPr>
    <w:r>
      <w:rPr>
        <w:rFonts w:cs="Arial"/>
        <w:b/>
        <w:iCs/>
        <w:sz w:val="16"/>
        <w:szCs w:val="16"/>
      </w:rPr>
      <w:t>Dokumentacija o nabavi – radovi</w:t>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r>
    <w:r>
      <w:rPr>
        <w:rFonts w:cs="Arial"/>
        <w:b/>
        <w:iCs/>
        <w:sz w:val="16"/>
        <w:szCs w:val="16"/>
      </w:rPr>
      <w:tab/>
      <w:t>Travanj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87831386"/>
      <w:docPartObj>
        <w:docPartGallery w:val="Page Numbers (Bottom of Page)"/>
        <w:docPartUnique/>
      </w:docPartObj>
    </w:sdtPr>
    <w:sdtEndPr/>
    <w:sdtContent>
      <w:p w14:paraId="73C2F726" w14:textId="77777777" w:rsidR="0047305D" w:rsidRPr="00F761D7" w:rsidRDefault="0047305D" w:rsidP="00297786">
        <w:pPr>
          <w:pStyle w:val="TD-Footer"/>
          <w:pBdr>
            <w:top w:val="none" w:sz="0" w:space="0" w:color="auto"/>
          </w:pBdr>
          <w:tabs>
            <w:tab w:val="clear" w:pos="9072"/>
            <w:tab w:val="right" w:pos="8931"/>
          </w:tabs>
          <w:spacing w:after="0"/>
          <w:rPr>
            <w:rFonts w:ascii="Tahoma" w:hAnsi="Tahoma" w:cs="Tahoma"/>
            <w:sz w:val="16"/>
            <w:szCs w:val="16"/>
          </w:rPr>
        </w:pPr>
        <w:r>
          <w:rPr>
            <w:rFonts w:ascii="Tahoma" w:hAnsi="Tahoma" w:cs="Tahoma"/>
            <w:noProof/>
            <w:color w:val="808080" w:themeColor="background1" w:themeShade="80"/>
            <w:sz w:val="16"/>
            <w:szCs w:val="16"/>
            <w:lang w:eastAsia="hr-HR"/>
          </w:rPr>
          <mc:AlternateContent>
            <mc:Choice Requires="wpg">
              <w:drawing>
                <wp:anchor distT="0" distB="0" distL="114300" distR="114300" simplePos="0" relativeHeight="251660288" behindDoc="0" locked="0" layoutInCell="0" allowOverlap="1" wp14:anchorId="4D69B68A" wp14:editId="6B8C97CF">
                  <wp:simplePos x="0" y="0"/>
                  <wp:positionH relativeFrom="rightMargin">
                    <wp:align>right</wp:align>
                  </wp:positionH>
                  <wp:positionV relativeFrom="bottomMargin">
                    <wp:align>bottom</wp:align>
                  </wp:positionV>
                  <wp:extent cx="914400" cy="914400"/>
                  <wp:effectExtent l="1905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8CB93" w14:textId="77777777" w:rsidR="0047305D" w:rsidRDefault="0047305D"/>
                            </w:txbxContent>
                          </wps:txbx>
                          <wps:bodyPr rot="0" vert="horz" wrap="square" lIns="91440" tIns="45720" rIns="91440" bIns="45720" anchor="t" anchorCtr="0" upright="1">
                            <a:noAutofit/>
                          </wps:bodyPr>
                        </wps:wsp>
                        <wps:wsp>
                          <wps:cNvPr id="5" name="AutoShape 3"/>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5A7DAB03" w14:textId="5F29FE02" w:rsidR="0047305D" w:rsidRDefault="0047305D">
                                <w:pPr>
                                  <w:pStyle w:val="Podnoje"/>
                                  <w:jc w:val="center"/>
                                </w:pPr>
                                <w:r>
                                  <w:fldChar w:fldCharType="begin"/>
                                </w:r>
                                <w:r>
                                  <w:instrText xml:space="preserve"> PAGE   \* MERGEFORMAT </w:instrText>
                                </w:r>
                                <w:r>
                                  <w:fldChar w:fldCharType="separate"/>
                                </w:r>
                                <w:r w:rsidR="00716B99">
                                  <w:rPr>
                                    <w:noProof/>
                                  </w:rPr>
                                  <w:t>2</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9B68A" id="Group 1" o:spid="_x0000_s1026" style="position:absolute;left:0;text-align:left;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AlJuyAxgMAANYKAAAOAAAAAAAAAAAAAAAAAC4C&#10;AABkcnMvZTJvRG9jLnhtbFBLAQItABQABgAIAAAAIQDKry3W2AAAAAUBAAAPAAAAAAAAAAAAAAAA&#10;ACAGAABkcnMvZG93bnJldi54bWxQSwUGAAAAAAQABADzAAAAJQc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v8IA&#10;AADaAAAADwAAAGRycy9kb3ducmV2LnhtbESPT4vCMBTE7wt+h/AEb2tqD7JUo/ifsrAHXUWPj+bZ&#10;FpuX2kSt394sCHscZuY3zHjamkrcqXGlZQWDfgSCOLO65FzB/nf9+QXCeWSNlWVS8CQH00nnY4yJ&#10;tg/e0n3ncxEg7BJUUHhfJ1K6rCCDrm9r4uCdbWPQB9nkUjf4CHBTyTiKhtJgyWGhwJoWBWWX3c0o&#10;WH0v49PxkNY+Xd/mLm3xZ7O6KtXrtrMRCE+t/w+/26lWEMPflX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7+/wgAAANoAAAAPAAAAAAAAAAAAAAAAAJgCAABkcnMvZG93&#10;bnJldi54bWxQSwUGAAAAAAQABAD1AAAAhwMAAAAA&#10;" fillcolor="white [3212]" stroked="f">
                    <v:textbox>
                      <w:txbxContent>
                        <w:p w14:paraId="0BA8CB93" w14:textId="77777777" w:rsidR="0047305D" w:rsidRDefault="0047305D"/>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WBsMA&#10;AADaAAAADwAAAGRycy9kb3ducmV2LnhtbESPT2vCQBTE74LfYXlCb7ppqVJjNqKl/8CTVvH6yD6T&#10;0OzbuLuN6bfvCoLHYWZ+w2TL3jSiI+drywoeJwkI4sLqmksF++/38QsIH5A1NpZJwR95WObDQYap&#10;thfeUrcLpYgQ9ikqqEJoUyl9UZFBP7EtcfRO1hkMUbpSaoeXCDeNfEqSmTRYc1yosKXXioqf3a9R&#10;8GnxfDzq9fzj7ZBspq597s4Hq9TDqF8tQATqwz18a39pBVO4Xo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WBsMAAADaAAAADwAAAAAAAAAAAAAAAACYAgAAZHJzL2Rv&#10;d25yZXYueG1sUEsFBgAAAAAEAAQA9QAAAIgDAAAAAA==&#10;" filled="f" fillcolor="#4f81bd [3204]" strokecolor="#4f81bd [3204]">
                    <v:textbox inset=",0,,0">
                      <w:txbxContent>
                        <w:p w14:paraId="5A7DAB03" w14:textId="5F29FE02" w:rsidR="0047305D" w:rsidRDefault="0047305D">
                          <w:pPr>
                            <w:pStyle w:val="Podnoje"/>
                            <w:jc w:val="center"/>
                          </w:pPr>
                          <w:r>
                            <w:fldChar w:fldCharType="begin"/>
                          </w:r>
                          <w:r>
                            <w:instrText xml:space="preserve"> PAGE   \* MERGEFORMAT </w:instrText>
                          </w:r>
                          <w:r>
                            <w:fldChar w:fldCharType="separate"/>
                          </w:r>
                          <w:r w:rsidR="00716B99">
                            <w:rPr>
                              <w:noProof/>
                            </w:rPr>
                            <w:t>2</w:t>
                          </w:r>
                          <w:r>
                            <w:rPr>
                              <w:noProof/>
                            </w:rPr>
                            <w:fldChar w:fldCharType="end"/>
                          </w:r>
                        </w:p>
                      </w:txbxContent>
                    </v:textbox>
                  </v:shape>
                  <w10:wrap anchorx="margin" anchory="margin"/>
                </v:group>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E084" w14:textId="4F5FBA7A" w:rsidR="0047305D" w:rsidRPr="008A65EB" w:rsidRDefault="0047305D" w:rsidP="00E43CF4">
    <w:pPr>
      <w:pStyle w:val="TD-Footer"/>
      <w:pBdr>
        <w:top w:val="single" w:sz="4" w:space="0" w:color="808080" w:themeColor="background1" w:themeShade="80"/>
      </w:pBdr>
      <w:tabs>
        <w:tab w:val="clear" w:pos="9072"/>
        <w:tab w:val="right" w:pos="8931"/>
      </w:tabs>
      <w:spacing w:after="0"/>
      <w:rPr>
        <w:rFonts w:ascii="Calibri Light" w:eastAsiaTheme="minorHAnsi" w:hAnsi="Calibri Light" w:cs="CIDFont+F3"/>
        <w:color w:val="808080" w:themeColor="background1" w:themeShade="80"/>
      </w:rPr>
    </w:pPr>
    <w:r w:rsidRPr="00AB67FD">
      <w:rPr>
        <w:rFonts w:ascii="Calibri Light" w:hAnsi="Calibri Light" w:cs="Tahoma"/>
        <w:color w:val="808080" w:themeColor="background1" w:themeShade="80"/>
      </w:rPr>
      <w:t xml:space="preserve">Predmet nabave: </w:t>
    </w:r>
    <w:r w:rsidRPr="002063ED">
      <w:rPr>
        <w:rFonts w:ascii="Calibri Light" w:hAnsi="Calibri Light" w:cs="Tahoma"/>
        <w:color w:val="808080" w:themeColor="background1" w:themeShade="80"/>
      </w:rPr>
      <w:t>N</w:t>
    </w:r>
    <w:r>
      <w:rPr>
        <w:rFonts w:ascii="Calibri Light" w:eastAsiaTheme="minorHAnsi" w:hAnsi="Calibri Light" w:cs="CIDFont+F3"/>
        <w:color w:val="808080" w:themeColor="background1" w:themeShade="80"/>
      </w:rPr>
      <w:t xml:space="preserve">abava gnojiva za </w:t>
    </w:r>
    <w:r w:rsidR="00AE1CE4">
      <w:rPr>
        <w:rFonts w:ascii="Calibri Light" w:eastAsiaTheme="minorHAnsi" w:hAnsi="Calibri Light" w:cs="CIDFont+F3"/>
        <w:color w:val="808080" w:themeColor="background1" w:themeShade="80"/>
      </w:rPr>
      <w:t>proljetnu sjetvu</w:t>
    </w:r>
  </w:p>
  <w:p w14:paraId="4290114D" w14:textId="2D5CF410" w:rsidR="0047305D" w:rsidRPr="007872CA" w:rsidRDefault="0047305D" w:rsidP="00297786">
    <w:pPr>
      <w:pStyle w:val="TD-Footer"/>
      <w:pBdr>
        <w:top w:val="none" w:sz="0" w:space="0" w:color="auto"/>
      </w:pBdr>
      <w:tabs>
        <w:tab w:val="clear" w:pos="9072"/>
        <w:tab w:val="right" w:pos="8931"/>
      </w:tabs>
      <w:spacing w:after="0"/>
      <w:rPr>
        <w:rFonts w:ascii="Tahoma" w:hAnsi="Tahoma" w:cs="Tahoma"/>
        <w:sz w:val="16"/>
        <w:szCs w:val="16"/>
      </w:rPr>
    </w:pPr>
    <w:r w:rsidRPr="00AB67FD">
      <w:rPr>
        <w:rFonts w:ascii="Calibri Light" w:hAnsi="Calibri Light" w:cs="Tahoma"/>
        <w:i/>
        <w:color w:val="808080" w:themeColor="background1" w:themeShade="80"/>
      </w:rPr>
      <w:t>Dokumentacija o nabavi</w:t>
    </w:r>
    <w:r>
      <w:rPr>
        <w:rFonts w:ascii="Tahoma" w:hAnsi="Tahoma" w:cs="Tahoma"/>
        <w:color w:val="808080" w:themeColor="background1" w:themeShade="80"/>
        <w:sz w:val="16"/>
        <w:szCs w:val="16"/>
      </w:rPr>
      <w:tab/>
    </w:r>
    <w:r w:rsidRPr="007872CA">
      <w:rPr>
        <w:rFonts w:ascii="Tahoma" w:eastAsia="Times New Roman" w:hAnsi="Tahoma" w:cs="Tahoma"/>
        <w:color w:val="808080"/>
        <w:sz w:val="16"/>
        <w:szCs w:val="16"/>
      </w:rPr>
      <w:fldChar w:fldCharType="begin"/>
    </w:r>
    <w:r w:rsidRPr="007872CA">
      <w:rPr>
        <w:rFonts w:ascii="Tahoma" w:eastAsia="Times New Roman" w:hAnsi="Tahoma" w:cs="Tahoma"/>
        <w:color w:val="808080"/>
        <w:sz w:val="16"/>
        <w:szCs w:val="16"/>
      </w:rPr>
      <w:instrText xml:space="preserve"> PAGE   \* MERGEFORMAT </w:instrText>
    </w:r>
    <w:r w:rsidRPr="007872CA">
      <w:rPr>
        <w:rFonts w:ascii="Tahoma" w:eastAsia="Times New Roman" w:hAnsi="Tahoma" w:cs="Tahoma"/>
        <w:color w:val="808080"/>
        <w:sz w:val="16"/>
        <w:szCs w:val="16"/>
      </w:rPr>
      <w:fldChar w:fldCharType="separate"/>
    </w:r>
    <w:r w:rsidR="00716B99">
      <w:rPr>
        <w:rFonts w:ascii="Tahoma" w:eastAsia="Times New Roman" w:hAnsi="Tahoma" w:cs="Tahoma"/>
        <w:noProof/>
        <w:color w:val="808080"/>
        <w:sz w:val="16"/>
        <w:szCs w:val="16"/>
      </w:rPr>
      <w:t>22</w:t>
    </w:r>
    <w:r w:rsidRPr="007872CA">
      <w:rPr>
        <w:rFonts w:ascii="Tahoma" w:eastAsia="Times New Roman" w:hAnsi="Tahoma" w:cs="Tahoma"/>
        <w:noProof/>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6B3A" w14:textId="77777777" w:rsidR="00630828" w:rsidRDefault="00630828" w:rsidP="00297786">
      <w:pPr>
        <w:spacing w:after="0" w:line="240" w:lineRule="auto"/>
      </w:pPr>
      <w:r>
        <w:separator/>
      </w:r>
    </w:p>
  </w:footnote>
  <w:footnote w:type="continuationSeparator" w:id="0">
    <w:p w14:paraId="0D8F6E32" w14:textId="77777777" w:rsidR="00630828" w:rsidRDefault="00630828" w:rsidP="0029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3A" w14:textId="77777777" w:rsidR="0047305D" w:rsidRDefault="0047305D" w:rsidP="00297786">
    <w:pPr>
      <w:pStyle w:val="Zaglavlje"/>
      <w:jc w:val="right"/>
      <w:rPr>
        <w:rFonts w:ascii="Calibri" w:hAnsi="Calibri"/>
      </w:rPr>
    </w:pPr>
    <w:r>
      <w:rPr>
        <w:rFonts w:ascii="Calibri" w:hAnsi="Calibri"/>
      </w:rPr>
      <w:t>Ministarstvo poduzetništva i obrta</w:t>
    </w:r>
    <w:r>
      <w:rPr>
        <w:rFonts w:ascii="Calibri" w:hAnsi="Calibri"/>
      </w:rPr>
      <w:tab/>
    </w:r>
    <w:r>
      <w:rPr>
        <w:rFonts w:ascii="Calibri" w:hAnsi="Calibri"/>
      </w:rPr>
      <w:tab/>
    </w:r>
    <w:r w:rsidRPr="00AE5F49">
      <w:rPr>
        <w:rFonts w:ascii="Calibri" w:hAnsi="Calibri"/>
      </w:rPr>
      <w:t xml:space="preserve">DOKUMENTACIJA </w:t>
    </w:r>
    <w:r>
      <w:rPr>
        <w:rFonts w:ascii="Calibri" w:hAnsi="Calibri"/>
      </w:rPr>
      <w:t>O NABAVI v.0</w:t>
    </w:r>
  </w:p>
  <w:p w14:paraId="34392EA5" w14:textId="77777777" w:rsidR="0047305D" w:rsidRDefault="0047305D" w:rsidP="00297786">
    <w:pPr>
      <w:pStyle w:val="Zaglavlje"/>
      <w:pBdr>
        <w:bottom w:val="single" w:sz="12" w:space="1" w:color="auto"/>
      </w:pBdr>
      <w:jc w:val="right"/>
      <w:rPr>
        <w:rFonts w:ascii="Calibri" w:hAnsi="Calibri"/>
      </w:rPr>
    </w:pPr>
    <w:r>
      <w:rPr>
        <w:rFonts w:ascii="Calibri" w:hAnsi="Calibri"/>
      </w:rPr>
      <w:t>evidencijski broj nabave:-___________</w:t>
    </w:r>
  </w:p>
  <w:p w14:paraId="10BF4729" w14:textId="77777777" w:rsidR="0047305D" w:rsidRDefault="0047305D" w:rsidP="00297786">
    <w:pPr>
      <w:pStyle w:val="Zaglavlje"/>
      <w:pBdr>
        <w:bottom w:val="single" w:sz="12" w:space="1" w:color="auto"/>
      </w:pBdr>
      <w:jc w:val="right"/>
      <w:rPr>
        <w:rFonts w:ascii="Calibri" w:hAnsi="Calibri"/>
      </w:rPr>
    </w:pPr>
  </w:p>
  <w:p w14:paraId="1519B3DC" w14:textId="77777777" w:rsidR="0047305D" w:rsidRPr="008F00F5" w:rsidRDefault="0047305D" w:rsidP="0029778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942A" w14:textId="77777777" w:rsidR="0047305D" w:rsidRDefault="0047305D" w:rsidP="009C0222">
    <w:pPr>
      <w:pBdr>
        <w:bottom w:val="single" w:sz="4" w:space="1" w:color="808080"/>
      </w:pBdr>
      <w:spacing w:after="0" w:line="240" w:lineRule="auto"/>
      <w:rPr>
        <w:rFonts w:ascii="Tahoma" w:eastAsia="Times New Roman" w:hAnsi="Tahoma" w:cs="Tahoma"/>
        <w:b/>
        <w:color w:val="808080" w:themeColor="background1" w:themeShade="80"/>
        <w:sz w:val="16"/>
        <w:szCs w:val="16"/>
        <w:lang w:eastAsia="sl-SI"/>
      </w:rPr>
    </w:pPr>
    <w:r>
      <w:rPr>
        <w:rFonts w:ascii="Calibri Light" w:hAnsi="Calibri Light" w:cs="Calibri Light"/>
        <w:color w:val="808080" w:themeColor="background1" w:themeShade="80"/>
        <w:sz w:val="18"/>
        <w:szCs w:val="18"/>
      </w:rPr>
      <w:t>Naručitelj: Državna ergela Đakovo i Lipik</w:t>
    </w:r>
    <w:r w:rsidRPr="009C0222">
      <w:rPr>
        <w:rFonts w:ascii="Tahoma" w:eastAsia="Times New Roman" w:hAnsi="Tahoma" w:cs="Tahoma"/>
        <w:b/>
        <w:color w:val="808080" w:themeColor="background1" w:themeShade="80"/>
        <w:sz w:val="16"/>
        <w:szCs w:val="16"/>
        <w:lang w:eastAsia="sl-SI"/>
      </w:rPr>
      <w:tab/>
    </w:r>
    <w:r w:rsidRPr="009C0222">
      <w:rPr>
        <w:rFonts w:ascii="Tahoma" w:eastAsia="Times New Roman" w:hAnsi="Tahoma" w:cs="Tahoma"/>
        <w:b/>
        <w:color w:val="808080" w:themeColor="background1" w:themeShade="80"/>
        <w:sz w:val="16"/>
        <w:szCs w:val="16"/>
        <w:lang w:eastAsia="sl-SI"/>
      </w:rPr>
      <w:tab/>
    </w:r>
    <w:r w:rsidRPr="009C0222">
      <w:rPr>
        <w:rFonts w:ascii="Tahoma" w:eastAsia="Times New Roman" w:hAnsi="Tahoma" w:cs="Tahoma"/>
        <w:b/>
        <w:color w:val="808080" w:themeColor="background1" w:themeShade="80"/>
        <w:sz w:val="16"/>
        <w:szCs w:val="16"/>
        <w:lang w:eastAsia="sl-SI"/>
      </w:rPr>
      <w:tab/>
    </w:r>
    <w:r w:rsidRPr="009C0222">
      <w:rPr>
        <w:rFonts w:ascii="Tahoma" w:eastAsia="Times New Roman" w:hAnsi="Tahoma" w:cs="Tahoma"/>
        <w:b/>
        <w:color w:val="808080" w:themeColor="background1" w:themeShade="80"/>
        <w:sz w:val="16"/>
        <w:szCs w:val="16"/>
        <w:lang w:eastAsia="sl-SI"/>
      </w:rPr>
      <w:tab/>
    </w:r>
  </w:p>
  <w:p w14:paraId="2C12F4B6" w14:textId="77777777" w:rsidR="0047305D" w:rsidRPr="009C0222" w:rsidRDefault="0047305D" w:rsidP="009C0222">
    <w:pPr>
      <w:pBdr>
        <w:bottom w:val="single" w:sz="4" w:space="1" w:color="808080"/>
      </w:pBdr>
      <w:spacing w:after="0" w:line="240" w:lineRule="auto"/>
      <w:rPr>
        <w:rFonts w:ascii="Calibri Light" w:eastAsia="Times New Roman" w:hAnsi="Calibri Light" w:cs="Tahoma"/>
        <w:color w:val="808080" w:themeColor="background1" w:themeShade="80"/>
        <w:sz w:val="16"/>
        <w:szCs w:val="16"/>
        <w:lang w:eastAsia="sl-SI"/>
      </w:rPr>
    </w:pPr>
    <w:r w:rsidRPr="009C0222">
      <w:rPr>
        <w:rFonts w:ascii="Tahoma" w:eastAsia="Times New Roman" w:hAnsi="Tahoma" w:cs="Tahoma"/>
        <w:b/>
        <w:color w:val="808080" w:themeColor="background1" w:themeShade="80"/>
        <w:sz w:val="16"/>
        <w:szCs w:val="16"/>
        <w:lang w:eastAsia="sl-SI"/>
      </w:rPr>
      <w:tab/>
    </w:r>
    <w:r w:rsidRPr="009C0222">
      <w:rPr>
        <w:rFonts w:ascii="Calibri Light" w:eastAsia="Times New Roman" w:hAnsi="Calibri Light" w:cs="Tahoma"/>
        <w:b/>
        <w:color w:val="808080" w:themeColor="background1" w:themeShade="80"/>
        <w:sz w:val="16"/>
        <w:szCs w:val="16"/>
        <w:lang w:eastAsia="sl-SI"/>
      </w:rPr>
      <w:tab/>
    </w:r>
    <w:r w:rsidRPr="009C0222">
      <w:rPr>
        <w:rFonts w:ascii="Calibri Light" w:eastAsia="Times New Roman" w:hAnsi="Calibri Light" w:cs="Tahoma"/>
        <w:color w:val="808080" w:themeColor="background1" w:themeShade="80"/>
        <w:sz w:val="16"/>
        <w:szCs w:val="16"/>
        <w:lang w:eastAsia="sl-SI"/>
      </w:rPr>
      <w:t xml:space="preserve"> </w:t>
    </w:r>
  </w:p>
  <w:p w14:paraId="6E42C1B5" w14:textId="77777777" w:rsidR="0047305D" w:rsidRPr="009C0222" w:rsidRDefault="0047305D" w:rsidP="00297786">
    <w:pPr>
      <w:pStyle w:val="Zaglavlje"/>
      <w:rPr>
        <w:color w:val="808080" w:themeColor="background1" w:themeShade="80"/>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355A54"/>
    <w:multiLevelType w:val="hybridMultilevel"/>
    <w:tmpl w:val="A6DA847C"/>
    <w:lvl w:ilvl="0" w:tplc="F266B292">
      <w:start w:val="1"/>
      <w:numFmt w:val="decimal"/>
      <w:lvlText w:val="%1."/>
      <w:lvlJc w:val="left"/>
      <w:pPr>
        <w:ind w:left="927" w:hanging="360"/>
      </w:pPr>
      <w:rPr>
        <w:rFonts w:ascii="Times New Roman" w:hAnsi="Times New Roman" w:cs="Times New Roman" w:hint="default"/>
        <w:b/>
        <w:color w:val="auto"/>
        <w:sz w:val="24"/>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4104FB"/>
    <w:multiLevelType w:val="hybridMultilevel"/>
    <w:tmpl w:val="97B8F6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2307209"/>
    <w:multiLevelType w:val="hybridMultilevel"/>
    <w:tmpl w:val="067AC7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736300C"/>
    <w:multiLevelType w:val="hybridMultilevel"/>
    <w:tmpl w:val="DB12F4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8593E3B"/>
    <w:multiLevelType w:val="multilevel"/>
    <w:tmpl w:val="2866524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0" w15:restartNumberingAfterBreak="0">
    <w:nsid w:val="18911790"/>
    <w:multiLevelType w:val="multilevel"/>
    <w:tmpl w:val="66D20F9E"/>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A2A6DB4"/>
    <w:multiLevelType w:val="hybridMultilevel"/>
    <w:tmpl w:val="F470FE1E"/>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E363E74"/>
    <w:multiLevelType w:val="multilevel"/>
    <w:tmpl w:val="69323644"/>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1E556D15"/>
    <w:multiLevelType w:val="multilevel"/>
    <w:tmpl w:val="49B8836A"/>
    <w:lvl w:ilvl="0">
      <w:start w:val="6"/>
      <w:numFmt w:val="decimal"/>
      <w:pStyle w:val="Naslov1"/>
      <w:lvlText w:val="%1."/>
      <w:lvlJc w:val="left"/>
      <w:pPr>
        <w:ind w:left="1069" w:hanging="360"/>
      </w:pPr>
      <w:rPr>
        <w:rFonts w:hint="default"/>
        <w:b/>
      </w:rPr>
    </w:lvl>
    <w:lvl w:ilvl="1">
      <w:start w:val="1"/>
      <w:numFmt w:val="decimal"/>
      <w:pStyle w:val="Naslov2"/>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D92814"/>
    <w:multiLevelType w:val="multilevel"/>
    <w:tmpl w:val="863E862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23187F46"/>
    <w:multiLevelType w:val="hybridMultilevel"/>
    <w:tmpl w:val="0A3E3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9" w15:restartNumberingAfterBreak="0">
    <w:nsid w:val="235D630C"/>
    <w:multiLevelType w:val="multilevel"/>
    <w:tmpl w:val="03FE94F6"/>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24FE5551"/>
    <w:multiLevelType w:val="hybridMultilevel"/>
    <w:tmpl w:val="97D2F3A4"/>
    <w:lvl w:ilvl="0" w:tplc="559478EC">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1" w15:restartNumberingAfterBreak="0">
    <w:nsid w:val="29B12A91"/>
    <w:multiLevelType w:val="hybridMultilevel"/>
    <w:tmpl w:val="80ACA952"/>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E5D7056"/>
    <w:multiLevelType w:val="hybridMultilevel"/>
    <w:tmpl w:val="142092AA"/>
    <w:lvl w:ilvl="0" w:tplc="041A000F">
      <w:start w:val="1"/>
      <w:numFmt w:val="decimal"/>
      <w:lvlText w:val="%1."/>
      <w:lvlJc w:val="left"/>
      <w:pPr>
        <w:ind w:left="1069" w:hanging="360"/>
      </w:pPr>
      <w:rPr>
        <w:rFonts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4" w15:restartNumberingAfterBreak="0">
    <w:nsid w:val="2EA52F1B"/>
    <w:multiLevelType w:val="hybridMultilevel"/>
    <w:tmpl w:val="E8B88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18C7622"/>
    <w:multiLevelType w:val="hybridMultilevel"/>
    <w:tmpl w:val="9162DF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77948F7"/>
    <w:multiLevelType w:val="multilevel"/>
    <w:tmpl w:val="FC806928"/>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3" w15:restartNumberingAfterBreak="0">
    <w:nsid w:val="3CA419A7"/>
    <w:multiLevelType w:val="hybridMultilevel"/>
    <w:tmpl w:val="B5FAEAA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D645F63"/>
    <w:multiLevelType w:val="multilevel"/>
    <w:tmpl w:val="250C89A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E0C243F"/>
    <w:multiLevelType w:val="hybridMultilevel"/>
    <w:tmpl w:val="520621A6"/>
    <w:lvl w:ilvl="0" w:tplc="59A813BC">
      <w:start w:val="1"/>
      <w:numFmt w:val="decimal"/>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E980664"/>
    <w:multiLevelType w:val="hybridMultilevel"/>
    <w:tmpl w:val="A3FA3B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42922F0"/>
    <w:multiLevelType w:val="multilevel"/>
    <w:tmpl w:val="FC96B58E"/>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49"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451C06E7"/>
    <w:multiLevelType w:val="multilevel"/>
    <w:tmpl w:val="22E633F0"/>
    <w:lvl w:ilvl="0">
      <w:start w:val="1"/>
      <w:numFmt w:val="bullet"/>
      <w:lvlText w:val=""/>
      <w:lvlJc w:val="left"/>
      <w:pPr>
        <w:ind w:left="1080" w:hanging="360"/>
      </w:pPr>
      <w:rPr>
        <w:rFonts w:ascii="Symbol" w:hAnsi="Symbol"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1" w15:restartNumberingAfterBreak="0">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4A60077B"/>
    <w:multiLevelType w:val="hybridMultilevel"/>
    <w:tmpl w:val="59CE8E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4"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0633A47"/>
    <w:multiLevelType w:val="hybridMultilevel"/>
    <w:tmpl w:val="0A62A5CC"/>
    <w:lvl w:ilvl="0" w:tplc="041A000F">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15:restartNumberingAfterBreak="0">
    <w:nsid w:val="508C5228"/>
    <w:multiLevelType w:val="multilevel"/>
    <w:tmpl w:val="00646A2A"/>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7"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9"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0" w15:restartNumberingAfterBreak="0">
    <w:nsid w:val="5AB0554D"/>
    <w:multiLevelType w:val="hybridMultilevel"/>
    <w:tmpl w:val="7C02FD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C1848AD"/>
    <w:multiLevelType w:val="hybridMultilevel"/>
    <w:tmpl w:val="ACAE0314"/>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3B55C1C"/>
    <w:multiLevelType w:val="hybridMultilevel"/>
    <w:tmpl w:val="AFB8B864"/>
    <w:lvl w:ilvl="0" w:tplc="559478EC">
      <w:start w:val="1"/>
      <w:numFmt w:val="bullet"/>
      <w:lvlText w:val=""/>
      <w:lvlJc w:val="left"/>
      <w:pPr>
        <w:ind w:left="740" w:hanging="360"/>
      </w:pPr>
      <w:rPr>
        <w:rFonts w:ascii="Symbol" w:hAnsi="Symbol" w:hint="default"/>
      </w:rPr>
    </w:lvl>
    <w:lvl w:ilvl="1" w:tplc="041A0003" w:tentative="1">
      <w:start w:val="1"/>
      <w:numFmt w:val="bullet"/>
      <w:lvlText w:val="o"/>
      <w:lvlJc w:val="left"/>
      <w:pPr>
        <w:ind w:left="1460" w:hanging="360"/>
      </w:pPr>
      <w:rPr>
        <w:rFonts w:ascii="Courier New" w:hAnsi="Courier New" w:cs="Courier New" w:hint="default"/>
      </w:rPr>
    </w:lvl>
    <w:lvl w:ilvl="2" w:tplc="041A0005" w:tentative="1">
      <w:start w:val="1"/>
      <w:numFmt w:val="bullet"/>
      <w:lvlText w:val=""/>
      <w:lvlJc w:val="left"/>
      <w:pPr>
        <w:ind w:left="2180" w:hanging="360"/>
      </w:pPr>
      <w:rPr>
        <w:rFonts w:ascii="Wingdings" w:hAnsi="Wingdings" w:hint="default"/>
      </w:rPr>
    </w:lvl>
    <w:lvl w:ilvl="3" w:tplc="041A0001" w:tentative="1">
      <w:start w:val="1"/>
      <w:numFmt w:val="bullet"/>
      <w:lvlText w:val=""/>
      <w:lvlJc w:val="left"/>
      <w:pPr>
        <w:ind w:left="2900" w:hanging="360"/>
      </w:pPr>
      <w:rPr>
        <w:rFonts w:ascii="Symbol" w:hAnsi="Symbol" w:hint="default"/>
      </w:rPr>
    </w:lvl>
    <w:lvl w:ilvl="4" w:tplc="041A0003" w:tentative="1">
      <w:start w:val="1"/>
      <w:numFmt w:val="bullet"/>
      <w:lvlText w:val="o"/>
      <w:lvlJc w:val="left"/>
      <w:pPr>
        <w:ind w:left="3620" w:hanging="360"/>
      </w:pPr>
      <w:rPr>
        <w:rFonts w:ascii="Courier New" w:hAnsi="Courier New" w:cs="Courier New" w:hint="default"/>
      </w:rPr>
    </w:lvl>
    <w:lvl w:ilvl="5" w:tplc="041A0005" w:tentative="1">
      <w:start w:val="1"/>
      <w:numFmt w:val="bullet"/>
      <w:lvlText w:val=""/>
      <w:lvlJc w:val="left"/>
      <w:pPr>
        <w:ind w:left="4340" w:hanging="360"/>
      </w:pPr>
      <w:rPr>
        <w:rFonts w:ascii="Wingdings" w:hAnsi="Wingdings" w:hint="default"/>
      </w:rPr>
    </w:lvl>
    <w:lvl w:ilvl="6" w:tplc="041A0001" w:tentative="1">
      <w:start w:val="1"/>
      <w:numFmt w:val="bullet"/>
      <w:lvlText w:val=""/>
      <w:lvlJc w:val="left"/>
      <w:pPr>
        <w:ind w:left="5060" w:hanging="360"/>
      </w:pPr>
      <w:rPr>
        <w:rFonts w:ascii="Symbol" w:hAnsi="Symbol" w:hint="default"/>
      </w:rPr>
    </w:lvl>
    <w:lvl w:ilvl="7" w:tplc="041A0003" w:tentative="1">
      <w:start w:val="1"/>
      <w:numFmt w:val="bullet"/>
      <w:lvlText w:val="o"/>
      <w:lvlJc w:val="left"/>
      <w:pPr>
        <w:ind w:left="5780" w:hanging="360"/>
      </w:pPr>
      <w:rPr>
        <w:rFonts w:ascii="Courier New" w:hAnsi="Courier New" w:cs="Courier New" w:hint="default"/>
      </w:rPr>
    </w:lvl>
    <w:lvl w:ilvl="8" w:tplc="041A0005" w:tentative="1">
      <w:start w:val="1"/>
      <w:numFmt w:val="bullet"/>
      <w:lvlText w:val=""/>
      <w:lvlJc w:val="left"/>
      <w:pPr>
        <w:ind w:left="6500" w:hanging="360"/>
      </w:pPr>
      <w:rPr>
        <w:rFonts w:ascii="Wingdings" w:hAnsi="Wingdings" w:hint="default"/>
      </w:rPr>
    </w:lvl>
  </w:abstractNum>
  <w:abstractNum w:abstractNumId="63" w15:restartNumberingAfterBreak="0">
    <w:nsid w:val="66B04231"/>
    <w:multiLevelType w:val="hybridMultilevel"/>
    <w:tmpl w:val="312CCE76"/>
    <w:lvl w:ilvl="0" w:tplc="E702EC5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6BD1CFC"/>
    <w:multiLevelType w:val="hybridMultilevel"/>
    <w:tmpl w:val="45F2BE3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925031F"/>
    <w:multiLevelType w:val="multilevel"/>
    <w:tmpl w:val="B6CC5FC2"/>
    <w:lvl w:ilvl="0">
      <w:start w:val="1"/>
      <w:numFmt w:val="decimal"/>
      <w:pStyle w:val="Naslov10"/>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6A5F0EF9"/>
    <w:multiLevelType w:val="hybridMultilevel"/>
    <w:tmpl w:val="CE88E9E0"/>
    <w:lvl w:ilvl="0" w:tplc="0CE62EF4">
      <w:start w:val="1"/>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AA05774"/>
    <w:multiLevelType w:val="multilevel"/>
    <w:tmpl w:val="819221E0"/>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69" w15:restartNumberingAfterBreak="0">
    <w:nsid w:val="716F0031"/>
    <w:multiLevelType w:val="multilevel"/>
    <w:tmpl w:val="205A6676"/>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2311F63"/>
    <w:multiLevelType w:val="multilevel"/>
    <w:tmpl w:val="7C4E1B02"/>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778D3CCE"/>
    <w:multiLevelType w:val="hybridMultilevel"/>
    <w:tmpl w:val="EC0649EA"/>
    <w:lvl w:ilvl="0" w:tplc="559478EC">
      <w:start w:val="1"/>
      <w:numFmt w:val="bullet"/>
      <w:lvlText w:val=""/>
      <w:lvlJc w:val="left"/>
      <w:pPr>
        <w:ind w:left="2520" w:hanging="720"/>
      </w:pPr>
      <w:rPr>
        <w:rFonts w:ascii="Symbol" w:hAnsi="Symbol"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72" w15:restartNumberingAfterBreak="0">
    <w:nsid w:val="78005991"/>
    <w:multiLevelType w:val="hybridMultilevel"/>
    <w:tmpl w:val="AC64259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784D767A"/>
    <w:multiLevelType w:val="hybridMultilevel"/>
    <w:tmpl w:val="00505792"/>
    <w:lvl w:ilvl="0" w:tplc="559478E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9213A41"/>
    <w:multiLevelType w:val="hybridMultilevel"/>
    <w:tmpl w:val="0978B186"/>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35"/>
  </w:num>
  <w:num w:numId="3">
    <w:abstractNumId w:val="1"/>
  </w:num>
  <w:num w:numId="4">
    <w:abstractNumId w:val="58"/>
  </w:num>
  <w:num w:numId="5">
    <w:abstractNumId w:val="8"/>
  </w:num>
  <w:num w:numId="6">
    <w:abstractNumId w:val="12"/>
  </w:num>
  <w:num w:numId="7">
    <w:abstractNumId w:val="7"/>
  </w:num>
  <w:num w:numId="8">
    <w:abstractNumId w:val="16"/>
  </w:num>
  <w:num w:numId="9">
    <w:abstractNumId w:val="37"/>
  </w:num>
  <w:num w:numId="10">
    <w:abstractNumId w:val="2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57"/>
  </w:num>
  <w:num w:numId="18">
    <w:abstractNumId w:val="41"/>
  </w:num>
  <w:num w:numId="19">
    <w:abstractNumId w:val="9"/>
  </w:num>
  <w:num w:numId="20">
    <w:abstractNumId w:val="11"/>
  </w:num>
  <w:num w:numId="21">
    <w:abstractNumId w:val="42"/>
  </w:num>
  <w:num w:numId="22">
    <w:abstractNumId w:val="38"/>
  </w:num>
  <w:num w:numId="23">
    <w:abstractNumId w:val="25"/>
  </w:num>
  <w:num w:numId="24">
    <w:abstractNumId w:val="40"/>
  </w:num>
  <w:num w:numId="25">
    <w:abstractNumId w:val="24"/>
  </w:num>
  <w:num w:numId="26">
    <w:abstractNumId w:val="66"/>
  </w:num>
  <w:num w:numId="27">
    <w:abstractNumId w:val="53"/>
  </w:num>
  <w:num w:numId="28">
    <w:abstractNumId w:val="54"/>
  </w:num>
  <w:num w:numId="29">
    <w:abstractNumId w:val="75"/>
  </w:num>
  <w:num w:numId="30">
    <w:abstractNumId w:val="13"/>
  </w:num>
  <w:num w:numId="31">
    <w:abstractNumId w:val="14"/>
  </w:num>
  <w:num w:numId="32">
    <w:abstractNumId w:val="65"/>
  </w:num>
  <w:num w:numId="33">
    <w:abstractNumId w:val="49"/>
  </w:num>
  <w:num w:numId="34">
    <w:abstractNumId w:val="64"/>
  </w:num>
  <w:num w:numId="35">
    <w:abstractNumId w:val="34"/>
  </w:num>
  <w:num w:numId="36">
    <w:abstractNumId w:val="33"/>
  </w:num>
  <w:num w:numId="37">
    <w:abstractNumId w:val="23"/>
  </w:num>
  <w:num w:numId="38">
    <w:abstractNumId w:val="55"/>
  </w:num>
  <w:num w:numId="39">
    <w:abstractNumId w:val="59"/>
  </w:num>
  <w:num w:numId="40">
    <w:abstractNumId w:val="18"/>
  </w:num>
  <w:num w:numId="41">
    <w:abstractNumId w:val="52"/>
  </w:num>
  <w:num w:numId="42">
    <w:abstractNumId w:val="17"/>
  </w:num>
  <w:num w:numId="43">
    <w:abstractNumId w:val="27"/>
  </w:num>
  <w:num w:numId="44">
    <w:abstractNumId w:val="47"/>
  </w:num>
  <w:num w:numId="45">
    <w:abstractNumId w:val="31"/>
  </w:num>
  <w:num w:numId="46">
    <w:abstractNumId w:val="36"/>
  </w:num>
  <w:num w:numId="47">
    <w:abstractNumId w:val="15"/>
  </w:num>
  <w:num w:numId="48">
    <w:abstractNumId w:val="23"/>
    <w:lvlOverride w:ilvl="0">
      <w:startOverride w:val="25"/>
    </w:lvlOverride>
    <w:lvlOverride w:ilvl="1">
      <w:startOverride w:val="1"/>
    </w:lvlOverride>
  </w:num>
  <w:num w:numId="49">
    <w:abstractNumId w:val="63"/>
  </w:num>
  <w:num w:numId="50">
    <w:abstractNumId w:val="60"/>
  </w:num>
  <w:num w:numId="51">
    <w:abstractNumId w:val="46"/>
  </w:num>
  <w:num w:numId="52">
    <w:abstractNumId w:val="74"/>
  </w:num>
  <w:num w:numId="53">
    <w:abstractNumId w:val="48"/>
  </w:num>
  <w:num w:numId="54">
    <w:abstractNumId w:val="68"/>
  </w:num>
  <w:num w:numId="55">
    <w:abstractNumId w:val="19"/>
  </w:num>
  <w:num w:numId="56">
    <w:abstractNumId w:val="29"/>
  </w:num>
  <w:num w:numId="57">
    <w:abstractNumId w:val="39"/>
  </w:num>
  <w:num w:numId="58">
    <w:abstractNumId w:val="73"/>
  </w:num>
  <w:num w:numId="59">
    <w:abstractNumId w:val="26"/>
  </w:num>
  <w:num w:numId="60">
    <w:abstractNumId w:val="56"/>
  </w:num>
  <w:num w:numId="61">
    <w:abstractNumId w:val="50"/>
  </w:num>
  <w:num w:numId="62">
    <w:abstractNumId w:val="61"/>
  </w:num>
  <w:num w:numId="63">
    <w:abstractNumId w:val="70"/>
  </w:num>
  <w:num w:numId="64">
    <w:abstractNumId w:val="20"/>
  </w:num>
  <w:num w:numId="65">
    <w:abstractNumId w:val="69"/>
  </w:num>
  <w:num w:numId="66">
    <w:abstractNumId w:val="22"/>
  </w:num>
  <w:num w:numId="67">
    <w:abstractNumId w:val="45"/>
  </w:num>
  <w:num w:numId="68">
    <w:abstractNumId w:val="51"/>
  </w:num>
  <w:num w:numId="69">
    <w:abstractNumId w:val="71"/>
  </w:num>
  <w:num w:numId="70">
    <w:abstractNumId w:val="21"/>
  </w:num>
  <w:num w:numId="71">
    <w:abstractNumId w:val="43"/>
  </w:num>
  <w:num w:numId="72">
    <w:abstractNumId w:val="62"/>
  </w:num>
  <w:num w:numId="73">
    <w:abstractNumId w:val="30"/>
  </w:num>
  <w:num w:numId="74">
    <w:abstractNumId w:val="72"/>
  </w:num>
  <w:num w:numId="7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num>
  <w:num w:numId="77">
    <w:abstractNumId w:val="44"/>
  </w:num>
  <w:num w:numId="78">
    <w:abstractNumId w:val="67"/>
  </w:num>
  <w:num w:numId="79">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86"/>
    <w:rsid w:val="00003BD6"/>
    <w:rsid w:val="00004725"/>
    <w:rsid w:val="00007F0F"/>
    <w:rsid w:val="00010383"/>
    <w:rsid w:val="000110C7"/>
    <w:rsid w:val="000148D2"/>
    <w:rsid w:val="00017E17"/>
    <w:rsid w:val="00021752"/>
    <w:rsid w:val="00030402"/>
    <w:rsid w:val="00031566"/>
    <w:rsid w:val="00034464"/>
    <w:rsid w:val="00035978"/>
    <w:rsid w:val="00041FCC"/>
    <w:rsid w:val="00045413"/>
    <w:rsid w:val="00045C3C"/>
    <w:rsid w:val="00046F96"/>
    <w:rsid w:val="00054490"/>
    <w:rsid w:val="00065EFD"/>
    <w:rsid w:val="00073FEA"/>
    <w:rsid w:val="00074938"/>
    <w:rsid w:val="00085B80"/>
    <w:rsid w:val="00092F48"/>
    <w:rsid w:val="000A2D2C"/>
    <w:rsid w:val="000A49DC"/>
    <w:rsid w:val="000B3385"/>
    <w:rsid w:val="000B3B8C"/>
    <w:rsid w:val="000B4519"/>
    <w:rsid w:val="000B66F1"/>
    <w:rsid w:val="000C4FD0"/>
    <w:rsid w:val="000D1D3F"/>
    <w:rsid w:val="000D1F71"/>
    <w:rsid w:val="000D473C"/>
    <w:rsid w:val="000D4E84"/>
    <w:rsid w:val="000D523B"/>
    <w:rsid w:val="000D5584"/>
    <w:rsid w:val="000D7B03"/>
    <w:rsid w:val="000E7405"/>
    <w:rsid w:val="000F55A8"/>
    <w:rsid w:val="000F6F8A"/>
    <w:rsid w:val="001007D3"/>
    <w:rsid w:val="001109A8"/>
    <w:rsid w:val="00124B98"/>
    <w:rsid w:val="001329AF"/>
    <w:rsid w:val="00144AD9"/>
    <w:rsid w:val="001471AC"/>
    <w:rsid w:val="00150B84"/>
    <w:rsid w:val="0016061A"/>
    <w:rsid w:val="0016105B"/>
    <w:rsid w:val="001659AE"/>
    <w:rsid w:val="00166041"/>
    <w:rsid w:val="00166556"/>
    <w:rsid w:val="00167F7F"/>
    <w:rsid w:val="00176E12"/>
    <w:rsid w:val="00177C10"/>
    <w:rsid w:val="00193AF5"/>
    <w:rsid w:val="0019480D"/>
    <w:rsid w:val="001A095E"/>
    <w:rsid w:val="001A37E5"/>
    <w:rsid w:val="001A55FC"/>
    <w:rsid w:val="001B0926"/>
    <w:rsid w:val="001B4497"/>
    <w:rsid w:val="001B5256"/>
    <w:rsid w:val="001B728F"/>
    <w:rsid w:val="001B75BE"/>
    <w:rsid w:val="001C1320"/>
    <w:rsid w:val="001C4081"/>
    <w:rsid w:val="001D35A3"/>
    <w:rsid w:val="001E616A"/>
    <w:rsid w:val="001F0341"/>
    <w:rsid w:val="001F102C"/>
    <w:rsid w:val="001F3A82"/>
    <w:rsid w:val="001F4CD3"/>
    <w:rsid w:val="001F6C92"/>
    <w:rsid w:val="002026FD"/>
    <w:rsid w:val="002036F0"/>
    <w:rsid w:val="002063ED"/>
    <w:rsid w:val="00211034"/>
    <w:rsid w:val="00212C05"/>
    <w:rsid w:val="00214032"/>
    <w:rsid w:val="002164C7"/>
    <w:rsid w:val="002203A1"/>
    <w:rsid w:val="00220E24"/>
    <w:rsid w:val="00221D58"/>
    <w:rsid w:val="00224A07"/>
    <w:rsid w:val="00224B14"/>
    <w:rsid w:val="00225F35"/>
    <w:rsid w:val="00242885"/>
    <w:rsid w:val="002457A0"/>
    <w:rsid w:val="002507D1"/>
    <w:rsid w:val="002511AC"/>
    <w:rsid w:val="002528C2"/>
    <w:rsid w:val="00253724"/>
    <w:rsid w:val="00253B68"/>
    <w:rsid w:val="00253D29"/>
    <w:rsid w:val="00254CFE"/>
    <w:rsid w:val="00256174"/>
    <w:rsid w:val="002615A4"/>
    <w:rsid w:val="00262A5C"/>
    <w:rsid w:val="00264AEE"/>
    <w:rsid w:val="002675CE"/>
    <w:rsid w:val="00267849"/>
    <w:rsid w:val="0027375D"/>
    <w:rsid w:val="0027601E"/>
    <w:rsid w:val="00277F0C"/>
    <w:rsid w:val="00283159"/>
    <w:rsid w:val="002903D2"/>
    <w:rsid w:val="0029055F"/>
    <w:rsid w:val="00290730"/>
    <w:rsid w:val="00297786"/>
    <w:rsid w:val="002A397F"/>
    <w:rsid w:val="002A4AAE"/>
    <w:rsid w:val="002B3A0C"/>
    <w:rsid w:val="002B6233"/>
    <w:rsid w:val="002C394F"/>
    <w:rsid w:val="002C78AE"/>
    <w:rsid w:val="002D02C9"/>
    <w:rsid w:val="002D2D49"/>
    <w:rsid w:val="002D3837"/>
    <w:rsid w:val="002E00D1"/>
    <w:rsid w:val="002E2A19"/>
    <w:rsid w:val="002E33CB"/>
    <w:rsid w:val="002E5037"/>
    <w:rsid w:val="002E6824"/>
    <w:rsid w:val="002E770E"/>
    <w:rsid w:val="002E7EBB"/>
    <w:rsid w:val="002F1961"/>
    <w:rsid w:val="002F40A8"/>
    <w:rsid w:val="002F7DE3"/>
    <w:rsid w:val="003023A0"/>
    <w:rsid w:val="00303596"/>
    <w:rsid w:val="00303985"/>
    <w:rsid w:val="00305EC2"/>
    <w:rsid w:val="0031035C"/>
    <w:rsid w:val="003155CA"/>
    <w:rsid w:val="0031680E"/>
    <w:rsid w:val="00316E1A"/>
    <w:rsid w:val="003207B2"/>
    <w:rsid w:val="003311E2"/>
    <w:rsid w:val="00332342"/>
    <w:rsid w:val="00335985"/>
    <w:rsid w:val="00337C5E"/>
    <w:rsid w:val="00345174"/>
    <w:rsid w:val="0034656C"/>
    <w:rsid w:val="00346BAE"/>
    <w:rsid w:val="0035004A"/>
    <w:rsid w:val="003561E5"/>
    <w:rsid w:val="00356D04"/>
    <w:rsid w:val="00357586"/>
    <w:rsid w:val="00360030"/>
    <w:rsid w:val="00362372"/>
    <w:rsid w:val="0036494E"/>
    <w:rsid w:val="00371B6C"/>
    <w:rsid w:val="0037293A"/>
    <w:rsid w:val="003759CA"/>
    <w:rsid w:val="00382CAE"/>
    <w:rsid w:val="003927D1"/>
    <w:rsid w:val="003E3251"/>
    <w:rsid w:val="003E5576"/>
    <w:rsid w:val="003E5BEE"/>
    <w:rsid w:val="003F6232"/>
    <w:rsid w:val="00400CE4"/>
    <w:rsid w:val="004024F3"/>
    <w:rsid w:val="0040634F"/>
    <w:rsid w:val="004073D0"/>
    <w:rsid w:val="00410125"/>
    <w:rsid w:val="0041410F"/>
    <w:rsid w:val="004201C9"/>
    <w:rsid w:val="004276C7"/>
    <w:rsid w:val="00433EEF"/>
    <w:rsid w:val="004341F9"/>
    <w:rsid w:val="00434492"/>
    <w:rsid w:val="00440444"/>
    <w:rsid w:val="00441E19"/>
    <w:rsid w:val="00457CDD"/>
    <w:rsid w:val="004615A9"/>
    <w:rsid w:val="00461FD3"/>
    <w:rsid w:val="0046417F"/>
    <w:rsid w:val="0047305D"/>
    <w:rsid w:val="00473F4F"/>
    <w:rsid w:val="00474B16"/>
    <w:rsid w:val="0047503B"/>
    <w:rsid w:val="00490266"/>
    <w:rsid w:val="00491F2B"/>
    <w:rsid w:val="00497AE2"/>
    <w:rsid w:val="004B1ABE"/>
    <w:rsid w:val="004B2FC4"/>
    <w:rsid w:val="004B38C3"/>
    <w:rsid w:val="004C46D6"/>
    <w:rsid w:val="004C689D"/>
    <w:rsid w:val="004D6D39"/>
    <w:rsid w:val="004E7262"/>
    <w:rsid w:val="004F027B"/>
    <w:rsid w:val="004F60AA"/>
    <w:rsid w:val="004F6FD5"/>
    <w:rsid w:val="0050197C"/>
    <w:rsid w:val="005026CF"/>
    <w:rsid w:val="00502F3A"/>
    <w:rsid w:val="0051015E"/>
    <w:rsid w:val="005105DE"/>
    <w:rsid w:val="00511D7B"/>
    <w:rsid w:val="00516958"/>
    <w:rsid w:val="00524EDF"/>
    <w:rsid w:val="005341A8"/>
    <w:rsid w:val="00534706"/>
    <w:rsid w:val="005375DA"/>
    <w:rsid w:val="005456FA"/>
    <w:rsid w:val="0054659A"/>
    <w:rsid w:val="00560EC0"/>
    <w:rsid w:val="0056296E"/>
    <w:rsid w:val="005674C4"/>
    <w:rsid w:val="005702D7"/>
    <w:rsid w:val="00576650"/>
    <w:rsid w:val="00580D9A"/>
    <w:rsid w:val="00583AD0"/>
    <w:rsid w:val="00591AA8"/>
    <w:rsid w:val="00596389"/>
    <w:rsid w:val="005A1578"/>
    <w:rsid w:val="005A1A96"/>
    <w:rsid w:val="005A3CE7"/>
    <w:rsid w:val="005C3361"/>
    <w:rsid w:val="005C69E7"/>
    <w:rsid w:val="005D07C6"/>
    <w:rsid w:val="005E1BC8"/>
    <w:rsid w:val="00600FA3"/>
    <w:rsid w:val="00604C90"/>
    <w:rsid w:val="00610185"/>
    <w:rsid w:val="0061179A"/>
    <w:rsid w:val="00611D3C"/>
    <w:rsid w:val="00611E98"/>
    <w:rsid w:val="00614030"/>
    <w:rsid w:val="00617D2F"/>
    <w:rsid w:val="00624C9F"/>
    <w:rsid w:val="00625CE0"/>
    <w:rsid w:val="006271EB"/>
    <w:rsid w:val="00630828"/>
    <w:rsid w:val="00632DEC"/>
    <w:rsid w:val="00636922"/>
    <w:rsid w:val="0064215A"/>
    <w:rsid w:val="00644F2D"/>
    <w:rsid w:val="006469BA"/>
    <w:rsid w:val="006516C8"/>
    <w:rsid w:val="00660A67"/>
    <w:rsid w:val="006628DE"/>
    <w:rsid w:val="00671D00"/>
    <w:rsid w:val="006720EC"/>
    <w:rsid w:val="00676297"/>
    <w:rsid w:val="0068037F"/>
    <w:rsid w:val="00683725"/>
    <w:rsid w:val="00683C22"/>
    <w:rsid w:val="0068510E"/>
    <w:rsid w:val="006865F5"/>
    <w:rsid w:val="006932A3"/>
    <w:rsid w:val="0069384E"/>
    <w:rsid w:val="006A1A17"/>
    <w:rsid w:val="006A1DE8"/>
    <w:rsid w:val="006A3339"/>
    <w:rsid w:val="006B1593"/>
    <w:rsid w:val="006B4C15"/>
    <w:rsid w:val="006C6B05"/>
    <w:rsid w:val="006D0A57"/>
    <w:rsid w:val="006D237B"/>
    <w:rsid w:val="006F04D9"/>
    <w:rsid w:val="006F116F"/>
    <w:rsid w:val="006F1B8A"/>
    <w:rsid w:val="006F4865"/>
    <w:rsid w:val="00701982"/>
    <w:rsid w:val="00704724"/>
    <w:rsid w:val="00705147"/>
    <w:rsid w:val="007069FE"/>
    <w:rsid w:val="00716B99"/>
    <w:rsid w:val="00722993"/>
    <w:rsid w:val="0072570C"/>
    <w:rsid w:val="00737167"/>
    <w:rsid w:val="007420AC"/>
    <w:rsid w:val="00742F13"/>
    <w:rsid w:val="00755AF9"/>
    <w:rsid w:val="0075714D"/>
    <w:rsid w:val="007736B1"/>
    <w:rsid w:val="007778E3"/>
    <w:rsid w:val="00787431"/>
    <w:rsid w:val="00793282"/>
    <w:rsid w:val="00793DFB"/>
    <w:rsid w:val="00795BBD"/>
    <w:rsid w:val="007A411D"/>
    <w:rsid w:val="007A6B81"/>
    <w:rsid w:val="007D18E7"/>
    <w:rsid w:val="007D2939"/>
    <w:rsid w:val="007D36D1"/>
    <w:rsid w:val="007D3AB9"/>
    <w:rsid w:val="007D7801"/>
    <w:rsid w:val="007D7D64"/>
    <w:rsid w:val="007E34F7"/>
    <w:rsid w:val="007E7E1F"/>
    <w:rsid w:val="007F2D37"/>
    <w:rsid w:val="007F452E"/>
    <w:rsid w:val="007F6314"/>
    <w:rsid w:val="00800BC9"/>
    <w:rsid w:val="008069D8"/>
    <w:rsid w:val="008075F6"/>
    <w:rsid w:val="00820500"/>
    <w:rsid w:val="00820C54"/>
    <w:rsid w:val="00823234"/>
    <w:rsid w:val="00825AC0"/>
    <w:rsid w:val="00826E7C"/>
    <w:rsid w:val="00833F83"/>
    <w:rsid w:val="00837272"/>
    <w:rsid w:val="00840E1D"/>
    <w:rsid w:val="00841847"/>
    <w:rsid w:val="00845BB6"/>
    <w:rsid w:val="00852375"/>
    <w:rsid w:val="00853C95"/>
    <w:rsid w:val="00857D40"/>
    <w:rsid w:val="0087313F"/>
    <w:rsid w:val="0087524E"/>
    <w:rsid w:val="008801D1"/>
    <w:rsid w:val="0088260D"/>
    <w:rsid w:val="0088547D"/>
    <w:rsid w:val="00890777"/>
    <w:rsid w:val="00892B6C"/>
    <w:rsid w:val="008A39D6"/>
    <w:rsid w:val="008A65EB"/>
    <w:rsid w:val="008A67F2"/>
    <w:rsid w:val="008E16FE"/>
    <w:rsid w:val="008E17D8"/>
    <w:rsid w:val="008F0EA5"/>
    <w:rsid w:val="008F71DA"/>
    <w:rsid w:val="0090058B"/>
    <w:rsid w:val="009055DD"/>
    <w:rsid w:val="0090564C"/>
    <w:rsid w:val="009056F3"/>
    <w:rsid w:val="00907E52"/>
    <w:rsid w:val="00907F4F"/>
    <w:rsid w:val="00912E37"/>
    <w:rsid w:val="00916DE5"/>
    <w:rsid w:val="009229A4"/>
    <w:rsid w:val="00930919"/>
    <w:rsid w:val="00937492"/>
    <w:rsid w:val="009406EB"/>
    <w:rsid w:val="00942EB1"/>
    <w:rsid w:val="009437D5"/>
    <w:rsid w:val="00945857"/>
    <w:rsid w:val="0094702D"/>
    <w:rsid w:val="009521EB"/>
    <w:rsid w:val="00960FFF"/>
    <w:rsid w:val="0096211D"/>
    <w:rsid w:val="00966C2E"/>
    <w:rsid w:val="009709A6"/>
    <w:rsid w:val="00972354"/>
    <w:rsid w:val="00973324"/>
    <w:rsid w:val="00973421"/>
    <w:rsid w:val="009743FE"/>
    <w:rsid w:val="00977A4C"/>
    <w:rsid w:val="00985851"/>
    <w:rsid w:val="00986F6E"/>
    <w:rsid w:val="009912CC"/>
    <w:rsid w:val="0099287D"/>
    <w:rsid w:val="00995FA0"/>
    <w:rsid w:val="009A09F8"/>
    <w:rsid w:val="009B5703"/>
    <w:rsid w:val="009B5BD0"/>
    <w:rsid w:val="009B60FA"/>
    <w:rsid w:val="009C0222"/>
    <w:rsid w:val="009C2895"/>
    <w:rsid w:val="009C3AAE"/>
    <w:rsid w:val="009C3D53"/>
    <w:rsid w:val="009C606C"/>
    <w:rsid w:val="009D07B3"/>
    <w:rsid w:val="009D6E44"/>
    <w:rsid w:val="009E2142"/>
    <w:rsid w:val="009E465C"/>
    <w:rsid w:val="009E499A"/>
    <w:rsid w:val="009F6EF9"/>
    <w:rsid w:val="00A00444"/>
    <w:rsid w:val="00A0111D"/>
    <w:rsid w:val="00A0395B"/>
    <w:rsid w:val="00A06383"/>
    <w:rsid w:val="00A1365C"/>
    <w:rsid w:val="00A1441F"/>
    <w:rsid w:val="00A14DF4"/>
    <w:rsid w:val="00A168DF"/>
    <w:rsid w:val="00A169A4"/>
    <w:rsid w:val="00A203D4"/>
    <w:rsid w:val="00A20C63"/>
    <w:rsid w:val="00A20E96"/>
    <w:rsid w:val="00A2226E"/>
    <w:rsid w:val="00A239AB"/>
    <w:rsid w:val="00A24391"/>
    <w:rsid w:val="00A254A6"/>
    <w:rsid w:val="00A27B38"/>
    <w:rsid w:val="00A310F4"/>
    <w:rsid w:val="00A3493F"/>
    <w:rsid w:val="00A357E9"/>
    <w:rsid w:val="00A35E2C"/>
    <w:rsid w:val="00A411F8"/>
    <w:rsid w:val="00A45B27"/>
    <w:rsid w:val="00A47275"/>
    <w:rsid w:val="00A53438"/>
    <w:rsid w:val="00A54115"/>
    <w:rsid w:val="00A612A7"/>
    <w:rsid w:val="00A6345B"/>
    <w:rsid w:val="00A64C4C"/>
    <w:rsid w:val="00A71BFF"/>
    <w:rsid w:val="00A7588E"/>
    <w:rsid w:val="00A7605A"/>
    <w:rsid w:val="00A87084"/>
    <w:rsid w:val="00A877E5"/>
    <w:rsid w:val="00A906D8"/>
    <w:rsid w:val="00A934C2"/>
    <w:rsid w:val="00A946C3"/>
    <w:rsid w:val="00A94BD7"/>
    <w:rsid w:val="00A97356"/>
    <w:rsid w:val="00AA0E05"/>
    <w:rsid w:val="00AA108A"/>
    <w:rsid w:val="00AA19D4"/>
    <w:rsid w:val="00AA3097"/>
    <w:rsid w:val="00AA7725"/>
    <w:rsid w:val="00AB42D1"/>
    <w:rsid w:val="00AB67FD"/>
    <w:rsid w:val="00AB6C8F"/>
    <w:rsid w:val="00AC0C07"/>
    <w:rsid w:val="00AC60DE"/>
    <w:rsid w:val="00AD02EB"/>
    <w:rsid w:val="00AD0E9B"/>
    <w:rsid w:val="00AD6ED0"/>
    <w:rsid w:val="00AE1CE4"/>
    <w:rsid w:val="00AE3C05"/>
    <w:rsid w:val="00AE63DD"/>
    <w:rsid w:val="00AF079C"/>
    <w:rsid w:val="00AF300E"/>
    <w:rsid w:val="00AF49B9"/>
    <w:rsid w:val="00B020EF"/>
    <w:rsid w:val="00B049DA"/>
    <w:rsid w:val="00B2221D"/>
    <w:rsid w:val="00B234F2"/>
    <w:rsid w:val="00B269C2"/>
    <w:rsid w:val="00B30019"/>
    <w:rsid w:val="00B300FA"/>
    <w:rsid w:val="00B32967"/>
    <w:rsid w:val="00B408E5"/>
    <w:rsid w:val="00B42A7D"/>
    <w:rsid w:val="00B57239"/>
    <w:rsid w:val="00B71169"/>
    <w:rsid w:val="00B72A09"/>
    <w:rsid w:val="00B7720F"/>
    <w:rsid w:val="00B84399"/>
    <w:rsid w:val="00B90F62"/>
    <w:rsid w:val="00B910A3"/>
    <w:rsid w:val="00BA4DD8"/>
    <w:rsid w:val="00BB55F4"/>
    <w:rsid w:val="00BB7333"/>
    <w:rsid w:val="00BC0A71"/>
    <w:rsid w:val="00BC3C16"/>
    <w:rsid w:val="00BD3B91"/>
    <w:rsid w:val="00BE1B9E"/>
    <w:rsid w:val="00BE46DA"/>
    <w:rsid w:val="00BE6AD5"/>
    <w:rsid w:val="00BF16BA"/>
    <w:rsid w:val="00BF52AC"/>
    <w:rsid w:val="00C0182B"/>
    <w:rsid w:val="00C03401"/>
    <w:rsid w:val="00C053CD"/>
    <w:rsid w:val="00C10222"/>
    <w:rsid w:val="00C1070E"/>
    <w:rsid w:val="00C124BF"/>
    <w:rsid w:val="00C3425A"/>
    <w:rsid w:val="00C422CD"/>
    <w:rsid w:val="00C4351E"/>
    <w:rsid w:val="00C441E1"/>
    <w:rsid w:val="00C459F0"/>
    <w:rsid w:val="00C46CE6"/>
    <w:rsid w:val="00C51C25"/>
    <w:rsid w:val="00C543C7"/>
    <w:rsid w:val="00C5476A"/>
    <w:rsid w:val="00C557AB"/>
    <w:rsid w:val="00C566AE"/>
    <w:rsid w:val="00C676EB"/>
    <w:rsid w:val="00C7477C"/>
    <w:rsid w:val="00C76966"/>
    <w:rsid w:val="00C777F0"/>
    <w:rsid w:val="00C77B87"/>
    <w:rsid w:val="00C82569"/>
    <w:rsid w:val="00C845E6"/>
    <w:rsid w:val="00C85E68"/>
    <w:rsid w:val="00C93C80"/>
    <w:rsid w:val="00CA1849"/>
    <w:rsid w:val="00CA2FB1"/>
    <w:rsid w:val="00CB546B"/>
    <w:rsid w:val="00CC2129"/>
    <w:rsid w:val="00CC5A76"/>
    <w:rsid w:val="00CC6D79"/>
    <w:rsid w:val="00CD0F0B"/>
    <w:rsid w:val="00CE3288"/>
    <w:rsid w:val="00CE4EB4"/>
    <w:rsid w:val="00CE6DAB"/>
    <w:rsid w:val="00CF0F8F"/>
    <w:rsid w:val="00CF2FFE"/>
    <w:rsid w:val="00CF3057"/>
    <w:rsid w:val="00D01618"/>
    <w:rsid w:val="00D0630E"/>
    <w:rsid w:val="00D168DA"/>
    <w:rsid w:val="00D16FC1"/>
    <w:rsid w:val="00D27D73"/>
    <w:rsid w:val="00D31FD7"/>
    <w:rsid w:val="00D41137"/>
    <w:rsid w:val="00D43FB3"/>
    <w:rsid w:val="00D52B0F"/>
    <w:rsid w:val="00D702AA"/>
    <w:rsid w:val="00D745BE"/>
    <w:rsid w:val="00D7494C"/>
    <w:rsid w:val="00D75E60"/>
    <w:rsid w:val="00D807BD"/>
    <w:rsid w:val="00D87496"/>
    <w:rsid w:val="00D95EDB"/>
    <w:rsid w:val="00DA683B"/>
    <w:rsid w:val="00DA7D7A"/>
    <w:rsid w:val="00DC2818"/>
    <w:rsid w:val="00DC38BB"/>
    <w:rsid w:val="00DC52E1"/>
    <w:rsid w:val="00DD1503"/>
    <w:rsid w:val="00DD3A6A"/>
    <w:rsid w:val="00DD6117"/>
    <w:rsid w:val="00DE0A0A"/>
    <w:rsid w:val="00DE3B43"/>
    <w:rsid w:val="00DF25BF"/>
    <w:rsid w:val="00E01A1C"/>
    <w:rsid w:val="00E11952"/>
    <w:rsid w:val="00E15C37"/>
    <w:rsid w:val="00E2445B"/>
    <w:rsid w:val="00E2467C"/>
    <w:rsid w:val="00E26499"/>
    <w:rsid w:val="00E26612"/>
    <w:rsid w:val="00E322BD"/>
    <w:rsid w:val="00E331F3"/>
    <w:rsid w:val="00E356F0"/>
    <w:rsid w:val="00E37B9C"/>
    <w:rsid w:val="00E43CF4"/>
    <w:rsid w:val="00E44069"/>
    <w:rsid w:val="00E50159"/>
    <w:rsid w:val="00E515FD"/>
    <w:rsid w:val="00E5629E"/>
    <w:rsid w:val="00E652C0"/>
    <w:rsid w:val="00E661C8"/>
    <w:rsid w:val="00E812F4"/>
    <w:rsid w:val="00E87CC1"/>
    <w:rsid w:val="00E911EE"/>
    <w:rsid w:val="00EA0C01"/>
    <w:rsid w:val="00EA12B3"/>
    <w:rsid w:val="00EA1556"/>
    <w:rsid w:val="00EA1E76"/>
    <w:rsid w:val="00EA3274"/>
    <w:rsid w:val="00EA3E14"/>
    <w:rsid w:val="00EA7E15"/>
    <w:rsid w:val="00EB122D"/>
    <w:rsid w:val="00EB2EBE"/>
    <w:rsid w:val="00EC0B87"/>
    <w:rsid w:val="00EC3702"/>
    <w:rsid w:val="00EC5C82"/>
    <w:rsid w:val="00ED0845"/>
    <w:rsid w:val="00ED2A76"/>
    <w:rsid w:val="00EE0B69"/>
    <w:rsid w:val="00EE1BFD"/>
    <w:rsid w:val="00EE3E45"/>
    <w:rsid w:val="00EF31D3"/>
    <w:rsid w:val="00EF65FA"/>
    <w:rsid w:val="00F019E2"/>
    <w:rsid w:val="00F03AFF"/>
    <w:rsid w:val="00F055E1"/>
    <w:rsid w:val="00F06F87"/>
    <w:rsid w:val="00F076D7"/>
    <w:rsid w:val="00F159B0"/>
    <w:rsid w:val="00F17EC8"/>
    <w:rsid w:val="00F24E27"/>
    <w:rsid w:val="00F26488"/>
    <w:rsid w:val="00F32604"/>
    <w:rsid w:val="00F34AEF"/>
    <w:rsid w:val="00F363CB"/>
    <w:rsid w:val="00F37159"/>
    <w:rsid w:val="00F56B54"/>
    <w:rsid w:val="00F60853"/>
    <w:rsid w:val="00F614C0"/>
    <w:rsid w:val="00F62DC1"/>
    <w:rsid w:val="00F62FF5"/>
    <w:rsid w:val="00F6529C"/>
    <w:rsid w:val="00F66000"/>
    <w:rsid w:val="00F72268"/>
    <w:rsid w:val="00F773AD"/>
    <w:rsid w:val="00F80A72"/>
    <w:rsid w:val="00F81BBA"/>
    <w:rsid w:val="00F843AC"/>
    <w:rsid w:val="00F852D1"/>
    <w:rsid w:val="00F85AD9"/>
    <w:rsid w:val="00F93319"/>
    <w:rsid w:val="00FA024C"/>
    <w:rsid w:val="00FA1621"/>
    <w:rsid w:val="00FA3EB4"/>
    <w:rsid w:val="00FA625C"/>
    <w:rsid w:val="00FA7231"/>
    <w:rsid w:val="00FB17C4"/>
    <w:rsid w:val="00FB3208"/>
    <w:rsid w:val="00FB4864"/>
    <w:rsid w:val="00FC0914"/>
    <w:rsid w:val="00FC72B0"/>
    <w:rsid w:val="00FC7A21"/>
    <w:rsid w:val="00FD3CAA"/>
    <w:rsid w:val="00FE3F19"/>
    <w:rsid w:val="00FE7D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53A45"/>
  <w15:docId w15:val="{7C5DE746-9AAA-4486-8CEC-7CC930A1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86"/>
    <w:pPr>
      <w:spacing w:after="120"/>
      <w:jc w:val="both"/>
    </w:pPr>
    <w:rPr>
      <w:rFonts w:ascii="Arial" w:eastAsiaTheme="minorEastAsia" w:hAnsi="Arial"/>
    </w:rPr>
  </w:style>
  <w:style w:type="paragraph" w:styleId="Naslov1">
    <w:name w:val="heading 1"/>
    <w:next w:val="Normal"/>
    <w:link w:val="Naslov1Char"/>
    <w:autoRedefine/>
    <w:uiPriority w:val="99"/>
    <w:qFormat/>
    <w:rsid w:val="00E322BD"/>
    <w:pPr>
      <w:keepNext/>
      <w:keepLines/>
      <w:numPr>
        <w:numId w:val="37"/>
      </w:numPr>
      <w:spacing w:before="240" w:after="240"/>
      <w:jc w:val="both"/>
      <w:outlineLvl w:val="0"/>
    </w:pPr>
    <w:rPr>
      <w:rFonts w:ascii="Calibri Light" w:eastAsiaTheme="majorEastAsia" w:hAnsi="Calibri Light" w:cs="Tahoma"/>
      <w:b/>
      <w:bCs/>
    </w:rPr>
  </w:style>
  <w:style w:type="paragraph" w:styleId="Naslov2">
    <w:name w:val="heading 2"/>
    <w:basedOn w:val="Normal"/>
    <w:next w:val="Normal"/>
    <w:link w:val="Naslov2Char"/>
    <w:autoRedefine/>
    <w:uiPriority w:val="9"/>
    <w:qFormat/>
    <w:rsid w:val="000F6F8A"/>
    <w:pPr>
      <w:keepNext/>
      <w:keepLines/>
      <w:numPr>
        <w:ilvl w:val="1"/>
        <w:numId w:val="37"/>
      </w:numPr>
      <w:tabs>
        <w:tab w:val="left" w:pos="709"/>
      </w:tabs>
      <w:autoSpaceDE w:val="0"/>
      <w:autoSpaceDN w:val="0"/>
      <w:adjustRightInd w:val="0"/>
      <w:spacing w:before="240" w:after="0"/>
      <w:contextualSpacing/>
      <w:outlineLvl w:val="1"/>
    </w:pPr>
    <w:rPr>
      <w:rFonts w:ascii="Calibri Light" w:eastAsia="Times New Roman" w:hAnsi="Calibri Light" w:cs="Tahoma"/>
      <w:b/>
      <w:bCs/>
      <w:lang w:eastAsia="hr-HR"/>
    </w:rPr>
  </w:style>
  <w:style w:type="paragraph" w:styleId="Naslov3">
    <w:name w:val="heading 3"/>
    <w:basedOn w:val="Normal"/>
    <w:next w:val="Normal"/>
    <w:link w:val="Naslov3Char"/>
    <w:autoRedefine/>
    <w:uiPriority w:val="99"/>
    <w:qFormat/>
    <w:rsid w:val="00297786"/>
    <w:pPr>
      <w:keepNext/>
      <w:keepLines/>
      <w:spacing w:before="40" w:after="0" w:line="259" w:lineRule="auto"/>
      <w:outlineLvl w:val="2"/>
    </w:pPr>
    <w:rPr>
      <w:rFonts w:ascii="Tahoma" w:hAnsi="Tahoma" w:cs="Tahoma"/>
      <w:b/>
      <w:sz w:val="20"/>
      <w:szCs w:val="20"/>
    </w:rPr>
  </w:style>
  <w:style w:type="paragraph" w:styleId="Naslov4">
    <w:name w:val="heading 4"/>
    <w:basedOn w:val="Normal"/>
    <w:next w:val="Normal"/>
    <w:link w:val="Naslov4Char"/>
    <w:autoRedefine/>
    <w:uiPriority w:val="9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9"/>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9"/>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9"/>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E322BD"/>
    <w:rPr>
      <w:rFonts w:ascii="Calibri Light" w:eastAsiaTheme="majorEastAsia" w:hAnsi="Calibri Light" w:cs="Tahoma"/>
      <w:b/>
      <w:bCs/>
    </w:rPr>
  </w:style>
  <w:style w:type="character" w:customStyle="1" w:styleId="Naslov2Char">
    <w:name w:val="Naslov 2 Char"/>
    <w:basedOn w:val="Zadanifontodlomka"/>
    <w:link w:val="Naslov2"/>
    <w:uiPriority w:val="9"/>
    <w:rsid w:val="000F6F8A"/>
    <w:rPr>
      <w:rFonts w:ascii="Calibri Light" w:eastAsia="Times New Roman" w:hAnsi="Calibri Light" w:cs="Tahoma"/>
      <w:b/>
      <w:bCs/>
      <w:lang w:eastAsia="hr-HR"/>
    </w:rPr>
  </w:style>
  <w:style w:type="character" w:customStyle="1" w:styleId="Naslov3Char">
    <w:name w:val="Naslov 3 Char"/>
    <w:basedOn w:val="Zadanifontodlomka"/>
    <w:link w:val="Naslov3"/>
    <w:uiPriority w:val="99"/>
    <w:rsid w:val="00297786"/>
    <w:rPr>
      <w:rFonts w:ascii="Tahoma" w:eastAsiaTheme="minorEastAsia" w:hAnsi="Tahoma" w:cs="Tahoma"/>
      <w:b/>
      <w:sz w:val="20"/>
      <w:szCs w:val="20"/>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uiPriority w:val="99"/>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
    <w:next w:val="Normal"/>
    <w:uiPriority w:val="39"/>
    <w:unhideWhenUsed/>
    <w:rsid w:val="00297786"/>
    <w:pPr>
      <w:spacing w:after="360"/>
      <w:ind w:left="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
    <w:autoRedefine/>
    <w:uiPriority w:val="99"/>
    <w:rsid w:val="00297786"/>
    <w:pPr>
      <w:keepNext w:val="0"/>
      <w:keepLines w:val="0"/>
      <w:tabs>
        <w:tab w:val="left" w:pos="360"/>
      </w:tabs>
      <w:spacing w:before="0" w:after="0"/>
      <w:ind w:left="0"/>
      <w:jc w:val="center"/>
    </w:pPr>
    <w:rPr>
      <w:rFonts w:ascii="Times New Roman Bold" w:eastAsia="Times New Roman" w:hAnsi="Times New Roman Bold" w:cs="Times New Roman"/>
      <w:bCs w:val="0"/>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
    <w:uiPriority w:val="99"/>
    <w:rsid w:val="00297786"/>
    <w:pPr>
      <w:keepLines w:val="0"/>
      <w:tabs>
        <w:tab w:val="left" w:pos="720"/>
      </w:tabs>
      <w:spacing w:before="120" w:after="120"/>
      <w:ind w:left="720" w:hanging="720"/>
      <w:jc w:val="center"/>
    </w:pPr>
    <w:rPr>
      <w:rFonts w:eastAsia="Times New Roman" w:cs="Times New Roman"/>
      <w:i/>
      <w:iCs/>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unhideWhenUsed/>
    <w:qFormat/>
    <w:rsid w:val="00297786"/>
  </w:style>
  <w:style w:type="character" w:customStyle="1" w:styleId="TijelotekstaChar">
    <w:name w:val="Tijelo teksta Char"/>
    <w:basedOn w:val="Zadanifontodlomka"/>
    <w:link w:val="Tijeloteksta"/>
    <w:uiPriority w:val="99"/>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0"/>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val="0"/>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6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0">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uiPriority w:val="5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numPr>
        <w:ilvl w:val="0"/>
        <w:numId w:val="0"/>
      </w:num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sz w:val="22"/>
      <w:szCs w:val="22"/>
    </w:rPr>
  </w:style>
  <w:style w:type="character" w:customStyle="1" w:styleId="Stil1Char">
    <w:name w:val="Stil1 Char"/>
    <w:basedOn w:val="Naslov2Char"/>
    <w:link w:val="Stil1"/>
    <w:rsid w:val="00FB4864"/>
    <w:rPr>
      <w:rFonts w:ascii="Calibri Light" w:eastAsia="Times New Roman" w:hAnsi="Calibri Light" w:cs="Tahoma"/>
      <w:b/>
      <w:bCs/>
      <w:color w:val="231F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sz w:val="22"/>
      <w:szCs w:val="22"/>
    </w:rPr>
  </w:style>
  <w:style w:type="character" w:customStyle="1" w:styleId="Stil2Char">
    <w:name w:val="Stil2 Char"/>
    <w:basedOn w:val="Naslov3Char"/>
    <w:link w:val="Stil2"/>
    <w:rsid w:val="00A934C2"/>
    <w:rPr>
      <w:rFonts w:ascii="Calibri Light" w:eastAsiaTheme="minorEastAsia" w:hAnsi="Calibri Light" w:cs="Tahoma"/>
      <w:b/>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sz w:val="22"/>
      <w:szCs w:val="22"/>
    </w:rPr>
  </w:style>
  <w:style w:type="character" w:customStyle="1" w:styleId="Stil3Char">
    <w:name w:val="Stil3 Char"/>
    <w:basedOn w:val="Naslov3Char"/>
    <w:link w:val="Stil3"/>
    <w:rsid w:val="00A934C2"/>
    <w:rPr>
      <w:rFonts w:ascii="Calibri Light" w:eastAsiaTheme="minorEastAsia" w:hAnsi="Calibri Light" w:cs="Tahoma"/>
      <w:b/>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sz w:val="22"/>
      <w:szCs w:val="22"/>
    </w:rPr>
  </w:style>
  <w:style w:type="character" w:customStyle="1" w:styleId="Stil4Char">
    <w:name w:val="Stil4 Char"/>
    <w:basedOn w:val="Naslov3Char"/>
    <w:link w:val="Stil4"/>
    <w:rsid w:val="00A934C2"/>
    <w:rPr>
      <w:rFonts w:ascii="Calibri Light" w:eastAsiaTheme="minorEastAsia" w:hAnsi="Calibri Light" w:cs="Tahoma"/>
      <w:b/>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sz w:val="22"/>
      <w:szCs w:val="22"/>
    </w:rPr>
  </w:style>
  <w:style w:type="character" w:customStyle="1" w:styleId="Stil5Char">
    <w:name w:val="Stil5 Char"/>
    <w:basedOn w:val="Naslov3Char"/>
    <w:link w:val="Stil5"/>
    <w:rsid w:val="00A934C2"/>
    <w:rPr>
      <w:rFonts w:ascii="Calibri Light" w:eastAsiaTheme="minorEastAsia" w:hAnsi="Calibri Light" w:cs="Tahoma"/>
      <w:b/>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sz w:val="22"/>
      <w:szCs w:val="22"/>
    </w:rPr>
  </w:style>
  <w:style w:type="character" w:customStyle="1" w:styleId="Stil6Char">
    <w:name w:val="Stil6 Char"/>
    <w:basedOn w:val="Naslov3Char"/>
    <w:link w:val="Stil6"/>
    <w:rsid w:val="00A934C2"/>
    <w:rPr>
      <w:rFonts w:ascii="Calibri Light" w:eastAsiaTheme="minorEastAsia" w:hAnsi="Calibri Light" w:cs="Tahoma"/>
      <w:b/>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sz w:val="22"/>
      <w:szCs w:val="22"/>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sz w:val="22"/>
      <w:szCs w:val="22"/>
    </w:rPr>
  </w:style>
  <w:style w:type="character" w:customStyle="1" w:styleId="Stil11Char">
    <w:name w:val="Stil11 Char"/>
    <w:basedOn w:val="Naslov3Char"/>
    <w:link w:val="Stil11"/>
    <w:rsid w:val="00A934C2"/>
    <w:rPr>
      <w:rFonts w:ascii="Calibri Light" w:eastAsiaTheme="minorEastAsia" w:hAnsi="Calibri Light" w:cs="Tahoma"/>
      <w:b/>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sz w:val="22"/>
      <w:szCs w:val="22"/>
    </w:rPr>
  </w:style>
  <w:style w:type="character" w:customStyle="1" w:styleId="Stil12Char">
    <w:name w:val="Stil12 Char"/>
    <w:basedOn w:val="Naslov3Char"/>
    <w:link w:val="Stil12"/>
    <w:rsid w:val="00A934C2"/>
    <w:rPr>
      <w:rFonts w:ascii="Calibri Light" w:eastAsiaTheme="minorEastAsia" w:hAnsi="Calibri Light" w:cs="Tahoma"/>
      <w:b/>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sz w:val="22"/>
      <w:szCs w:val="22"/>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sz w:val="22"/>
      <w:szCs w:val="22"/>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9"/>
      </w:numPr>
      <w:spacing w:line="276" w:lineRule="auto"/>
    </w:pPr>
    <w:rPr>
      <w:rFonts w:ascii="Calibri Light" w:hAnsi="Calibri Light"/>
      <w:sz w:val="22"/>
      <w:szCs w:val="22"/>
    </w:rPr>
  </w:style>
  <w:style w:type="character" w:customStyle="1" w:styleId="Stil25Char">
    <w:name w:val="Stil25 Char"/>
    <w:basedOn w:val="Naslov3Char"/>
    <w:link w:val="Stil25"/>
    <w:rsid w:val="00B300FA"/>
    <w:rPr>
      <w:rFonts w:ascii="Calibri Light" w:eastAsiaTheme="minorEastAsia" w:hAnsi="Calibri Light" w:cs="Tahoma"/>
      <w:b/>
      <w:sz w:val="20"/>
      <w:szCs w:val="20"/>
    </w:rPr>
  </w:style>
  <w:style w:type="paragraph" w:customStyle="1" w:styleId="Stil27">
    <w:name w:val="Stil27"/>
    <w:basedOn w:val="Naslov1"/>
    <w:link w:val="Stil27Char"/>
    <w:qFormat/>
    <w:rsid w:val="004341F9"/>
    <w:pPr>
      <w:numPr>
        <w:ilvl w:val="1"/>
        <w:numId w:val="39"/>
      </w:numPr>
      <w:spacing w:before="0"/>
      <w:jc w:val="left"/>
      <w:outlineLvl w:val="9"/>
    </w:pPr>
  </w:style>
  <w:style w:type="character" w:customStyle="1" w:styleId="Stil26Char">
    <w:name w:val="Stil26 Char"/>
    <w:basedOn w:val="Naslov3Char"/>
    <w:link w:val="Stil26"/>
    <w:rsid w:val="00B300FA"/>
    <w:rPr>
      <w:rFonts w:ascii="Calibri Light" w:eastAsiaTheme="minorEastAsia" w:hAnsi="Calibri Light" w:cs="Tahoma"/>
      <w:b/>
      <w:sz w:val="20"/>
      <w:szCs w:val="20"/>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ahoma"/>
      <w:b/>
      <w:bCs/>
      <w:color w:val="FF0000"/>
    </w:rPr>
  </w:style>
  <w:style w:type="character" w:customStyle="1" w:styleId="Stil28Char">
    <w:name w:val="Stil28 Char"/>
    <w:basedOn w:val="OdlomakpopisaChar"/>
    <w:link w:val="Stil28"/>
    <w:rsid w:val="00580D9A"/>
    <w:rPr>
      <w:rFonts w:ascii="Calibri Light" w:eastAsiaTheme="minorEastAsia" w:hAnsi="Calibri Light" w:cs="Tahoma"/>
      <w:b/>
    </w:rPr>
  </w:style>
  <w:style w:type="table" w:styleId="Srednjipopis1-Isticanje3">
    <w:name w:val="Medium List 1 Accent 3"/>
    <w:basedOn w:val="Obinatablica"/>
    <w:uiPriority w:val="65"/>
    <w:rsid w:val="00B049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Standard">
    <w:name w:val="Standard"/>
    <w:rsid w:val="009055DD"/>
    <w:pPr>
      <w:suppressAutoHyphens/>
      <w:autoSpaceDN w:val="0"/>
      <w:spacing w:after="0" w:line="240" w:lineRule="auto"/>
      <w:textAlignment w:val="baseline"/>
    </w:pPr>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0208">
      <w:bodyDiv w:val="1"/>
      <w:marLeft w:val="0"/>
      <w:marRight w:val="0"/>
      <w:marTop w:val="0"/>
      <w:marBottom w:val="0"/>
      <w:divBdr>
        <w:top w:val="none" w:sz="0" w:space="0" w:color="auto"/>
        <w:left w:val="none" w:sz="0" w:space="0" w:color="auto"/>
        <w:bottom w:val="none" w:sz="0" w:space="0" w:color="auto"/>
        <w:right w:val="none" w:sz="0" w:space="0" w:color="auto"/>
      </w:divBdr>
      <w:divsChild>
        <w:div w:id="503664680">
          <w:marLeft w:val="-2400"/>
          <w:marRight w:val="-480"/>
          <w:marTop w:val="0"/>
          <w:marBottom w:val="0"/>
          <w:divBdr>
            <w:top w:val="none" w:sz="0" w:space="0" w:color="auto"/>
            <w:left w:val="none" w:sz="0" w:space="0" w:color="auto"/>
            <w:bottom w:val="none" w:sz="0" w:space="0" w:color="auto"/>
            <w:right w:val="none" w:sz="0" w:space="0" w:color="auto"/>
          </w:divBdr>
        </w:div>
        <w:div w:id="1012757130">
          <w:marLeft w:val="-2400"/>
          <w:marRight w:val="-480"/>
          <w:marTop w:val="0"/>
          <w:marBottom w:val="0"/>
          <w:divBdr>
            <w:top w:val="none" w:sz="0" w:space="0" w:color="auto"/>
            <w:left w:val="none" w:sz="0" w:space="0" w:color="auto"/>
            <w:bottom w:val="none" w:sz="0" w:space="0" w:color="auto"/>
            <w:right w:val="none" w:sz="0" w:space="0" w:color="auto"/>
          </w:divBdr>
        </w:div>
        <w:div w:id="798189064">
          <w:marLeft w:val="-2400"/>
          <w:marRight w:val="-480"/>
          <w:marTop w:val="0"/>
          <w:marBottom w:val="0"/>
          <w:divBdr>
            <w:top w:val="none" w:sz="0" w:space="0" w:color="auto"/>
            <w:left w:val="none" w:sz="0" w:space="0" w:color="auto"/>
            <w:bottom w:val="none" w:sz="0" w:space="0" w:color="auto"/>
            <w:right w:val="none" w:sz="0" w:space="0" w:color="auto"/>
          </w:divBdr>
        </w:div>
        <w:div w:id="1621255519">
          <w:marLeft w:val="-2400"/>
          <w:marRight w:val="-480"/>
          <w:marTop w:val="0"/>
          <w:marBottom w:val="0"/>
          <w:divBdr>
            <w:top w:val="none" w:sz="0" w:space="0" w:color="auto"/>
            <w:left w:val="none" w:sz="0" w:space="0" w:color="auto"/>
            <w:bottom w:val="none" w:sz="0" w:space="0" w:color="auto"/>
            <w:right w:val="none" w:sz="0" w:space="0" w:color="auto"/>
          </w:divBdr>
        </w:div>
        <w:div w:id="546265289">
          <w:marLeft w:val="-2400"/>
          <w:marRight w:val="-480"/>
          <w:marTop w:val="0"/>
          <w:marBottom w:val="0"/>
          <w:divBdr>
            <w:top w:val="none" w:sz="0" w:space="0" w:color="auto"/>
            <w:left w:val="none" w:sz="0" w:space="0" w:color="auto"/>
            <w:bottom w:val="none" w:sz="0" w:space="0" w:color="auto"/>
            <w:right w:val="none" w:sz="0" w:space="0" w:color="auto"/>
          </w:divBdr>
        </w:div>
        <w:div w:id="871382231">
          <w:marLeft w:val="-2400"/>
          <w:marRight w:val="-480"/>
          <w:marTop w:val="0"/>
          <w:marBottom w:val="0"/>
          <w:divBdr>
            <w:top w:val="none" w:sz="0" w:space="0" w:color="auto"/>
            <w:left w:val="none" w:sz="0" w:space="0" w:color="auto"/>
            <w:bottom w:val="none" w:sz="0" w:space="0" w:color="auto"/>
            <w:right w:val="none" w:sz="0" w:space="0" w:color="auto"/>
          </w:divBdr>
        </w:div>
      </w:divsChild>
    </w:div>
    <w:div w:id="814955461">
      <w:bodyDiv w:val="1"/>
      <w:marLeft w:val="0"/>
      <w:marRight w:val="0"/>
      <w:marTop w:val="0"/>
      <w:marBottom w:val="0"/>
      <w:divBdr>
        <w:top w:val="none" w:sz="0" w:space="0" w:color="auto"/>
        <w:left w:val="none" w:sz="0" w:space="0" w:color="auto"/>
        <w:bottom w:val="none" w:sz="0" w:space="0" w:color="auto"/>
        <w:right w:val="none" w:sz="0" w:space="0" w:color="auto"/>
      </w:divBdr>
    </w:div>
    <w:div w:id="1651519478">
      <w:bodyDiv w:val="1"/>
      <w:marLeft w:val="0"/>
      <w:marRight w:val="0"/>
      <w:marTop w:val="0"/>
      <w:marBottom w:val="0"/>
      <w:divBdr>
        <w:top w:val="none" w:sz="0" w:space="0" w:color="auto"/>
        <w:left w:val="none" w:sz="0" w:space="0" w:color="auto"/>
        <w:bottom w:val="none" w:sz="0" w:space="0" w:color="auto"/>
        <w:right w:val="none" w:sz="0" w:space="0" w:color="auto"/>
      </w:divBdr>
      <w:divsChild>
        <w:div w:id="29569716">
          <w:marLeft w:val="0"/>
          <w:marRight w:val="0"/>
          <w:marTop w:val="0"/>
          <w:marBottom w:val="0"/>
          <w:divBdr>
            <w:top w:val="none" w:sz="0" w:space="0" w:color="auto"/>
            <w:left w:val="none" w:sz="0" w:space="0" w:color="auto"/>
            <w:bottom w:val="none" w:sz="0" w:space="0" w:color="auto"/>
            <w:right w:val="none" w:sz="0" w:space="0" w:color="auto"/>
          </w:divBdr>
        </w:div>
        <w:div w:id="117530978">
          <w:marLeft w:val="0"/>
          <w:marRight w:val="0"/>
          <w:marTop w:val="0"/>
          <w:marBottom w:val="0"/>
          <w:divBdr>
            <w:top w:val="none" w:sz="0" w:space="0" w:color="auto"/>
            <w:left w:val="none" w:sz="0" w:space="0" w:color="auto"/>
            <w:bottom w:val="none" w:sz="0" w:space="0" w:color="auto"/>
            <w:right w:val="none" w:sz="0" w:space="0" w:color="auto"/>
          </w:divBdr>
        </w:div>
        <w:div w:id="185948082">
          <w:marLeft w:val="0"/>
          <w:marRight w:val="0"/>
          <w:marTop w:val="0"/>
          <w:marBottom w:val="0"/>
          <w:divBdr>
            <w:top w:val="none" w:sz="0" w:space="0" w:color="auto"/>
            <w:left w:val="none" w:sz="0" w:space="0" w:color="auto"/>
            <w:bottom w:val="none" w:sz="0" w:space="0" w:color="auto"/>
            <w:right w:val="none" w:sz="0" w:space="0" w:color="auto"/>
          </w:divBdr>
        </w:div>
        <w:div w:id="289555233">
          <w:marLeft w:val="0"/>
          <w:marRight w:val="0"/>
          <w:marTop w:val="0"/>
          <w:marBottom w:val="0"/>
          <w:divBdr>
            <w:top w:val="none" w:sz="0" w:space="0" w:color="auto"/>
            <w:left w:val="none" w:sz="0" w:space="0" w:color="auto"/>
            <w:bottom w:val="none" w:sz="0" w:space="0" w:color="auto"/>
            <w:right w:val="none" w:sz="0" w:space="0" w:color="auto"/>
          </w:divBdr>
        </w:div>
        <w:div w:id="302587903">
          <w:marLeft w:val="0"/>
          <w:marRight w:val="0"/>
          <w:marTop w:val="0"/>
          <w:marBottom w:val="0"/>
          <w:divBdr>
            <w:top w:val="none" w:sz="0" w:space="0" w:color="auto"/>
            <w:left w:val="none" w:sz="0" w:space="0" w:color="auto"/>
            <w:bottom w:val="none" w:sz="0" w:space="0" w:color="auto"/>
            <w:right w:val="none" w:sz="0" w:space="0" w:color="auto"/>
          </w:divBdr>
        </w:div>
        <w:div w:id="352804295">
          <w:marLeft w:val="0"/>
          <w:marRight w:val="0"/>
          <w:marTop w:val="0"/>
          <w:marBottom w:val="0"/>
          <w:divBdr>
            <w:top w:val="none" w:sz="0" w:space="0" w:color="auto"/>
            <w:left w:val="none" w:sz="0" w:space="0" w:color="auto"/>
            <w:bottom w:val="none" w:sz="0" w:space="0" w:color="auto"/>
            <w:right w:val="none" w:sz="0" w:space="0" w:color="auto"/>
          </w:divBdr>
        </w:div>
        <w:div w:id="484971955">
          <w:marLeft w:val="0"/>
          <w:marRight w:val="0"/>
          <w:marTop w:val="0"/>
          <w:marBottom w:val="0"/>
          <w:divBdr>
            <w:top w:val="none" w:sz="0" w:space="0" w:color="auto"/>
            <w:left w:val="none" w:sz="0" w:space="0" w:color="auto"/>
            <w:bottom w:val="none" w:sz="0" w:space="0" w:color="auto"/>
            <w:right w:val="none" w:sz="0" w:space="0" w:color="auto"/>
          </w:divBdr>
        </w:div>
        <w:div w:id="496382119">
          <w:marLeft w:val="0"/>
          <w:marRight w:val="0"/>
          <w:marTop w:val="0"/>
          <w:marBottom w:val="0"/>
          <w:divBdr>
            <w:top w:val="none" w:sz="0" w:space="0" w:color="auto"/>
            <w:left w:val="none" w:sz="0" w:space="0" w:color="auto"/>
            <w:bottom w:val="none" w:sz="0" w:space="0" w:color="auto"/>
            <w:right w:val="none" w:sz="0" w:space="0" w:color="auto"/>
          </w:divBdr>
        </w:div>
        <w:div w:id="523326098">
          <w:marLeft w:val="0"/>
          <w:marRight w:val="0"/>
          <w:marTop w:val="0"/>
          <w:marBottom w:val="0"/>
          <w:divBdr>
            <w:top w:val="none" w:sz="0" w:space="0" w:color="auto"/>
            <w:left w:val="none" w:sz="0" w:space="0" w:color="auto"/>
            <w:bottom w:val="none" w:sz="0" w:space="0" w:color="auto"/>
            <w:right w:val="none" w:sz="0" w:space="0" w:color="auto"/>
          </w:divBdr>
        </w:div>
        <w:div w:id="624191910">
          <w:marLeft w:val="0"/>
          <w:marRight w:val="0"/>
          <w:marTop w:val="0"/>
          <w:marBottom w:val="0"/>
          <w:divBdr>
            <w:top w:val="none" w:sz="0" w:space="0" w:color="auto"/>
            <w:left w:val="none" w:sz="0" w:space="0" w:color="auto"/>
            <w:bottom w:val="none" w:sz="0" w:space="0" w:color="auto"/>
            <w:right w:val="none" w:sz="0" w:space="0" w:color="auto"/>
          </w:divBdr>
        </w:div>
        <w:div w:id="768963698">
          <w:marLeft w:val="0"/>
          <w:marRight w:val="0"/>
          <w:marTop w:val="0"/>
          <w:marBottom w:val="0"/>
          <w:divBdr>
            <w:top w:val="none" w:sz="0" w:space="0" w:color="auto"/>
            <w:left w:val="none" w:sz="0" w:space="0" w:color="auto"/>
            <w:bottom w:val="none" w:sz="0" w:space="0" w:color="auto"/>
            <w:right w:val="none" w:sz="0" w:space="0" w:color="auto"/>
          </w:divBdr>
        </w:div>
        <w:div w:id="777065498">
          <w:marLeft w:val="0"/>
          <w:marRight w:val="0"/>
          <w:marTop w:val="0"/>
          <w:marBottom w:val="0"/>
          <w:divBdr>
            <w:top w:val="none" w:sz="0" w:space="0" w:color="auto"/>
            <w:left w:val="none" w:sz="0" w:space="0" w:color="auto"/>
            <w:bottom w:val="none" w:sz="0" w:space="0" w:color="auto"/>
            <w:right w:val="none" w:sz="0" w:space="0" w:color="auto"/>
          </w:divBdr>
        </w:div>
        <w:div w:id="900793941">
          <w:marLeft w:val="0"/>
          <w:marRight w:val="0"/>
          <w:marTop w:val="0"/>
          <w:marBottom w:val="0"/>
          <w:divBdr>
            <w:top w:val="none" w:sz="0" w:space="0" w:color="auto"/>
            <w:left w:val="none" w:sz="0" w:space="0" w:color="auto"/>
            <w:bottom w:val="none" w:sz="0" w:space="0" w:color="auto"/>
            <w:right w:val="none" w:sz="0" w:space="0" w:color="auto"/>
          </w:divBdr>
        </w:div>
        <w:div w:id="961812536">
          <w:marLeft w:val="0"/>
          <w:marRight w:val="0"/>
          <w:marTop w:val="0"/>
          <w:marBottom w:val="0"/>
          <w:divBdr>
            <w:top w:val="none" w:sz="0" w:space="0" w:color="auto"/>
            <w:left w:val="none" w:sz="0" w:space="0" w:color="auto"/>
            <w:bottom w:val="none" w:sz="0" w:space="0" w:color="auto"/>
            <w:right w:val="none" w:sz="0" w:space="0" w:color="auto"/>
          </w:divBdr>
        </w:div>
        <w:div w:id="983434285">
          <w:marLeft w:val="0"/>
          <w:marRight w:val="0"/>
          <w:marTop w:val="0"/>
          <w:marBottom w:val="0"/>
          <w:divBdr>
            <w:top w:val="none" w:sz="0" w:space="0" w:color="auto"/>
            <w:left w:val="none" w:sz="0" w:space="0" w:color="auto"/>
            <w:bottom w:val="none" w:sz="0" w:space="0" w:color="auto"/>
            <w:right w:val="none" w:sz="0" w:space="0" w:color="auto"/>
          </w:divBdr>
        </w:div>
        <w:div w:id="1014645721">
          <w:marLeft w:val="0"/>
          <w:marRight w:val="0"/>
          <w:marTop w:val="0"/>
          <w:marBottom w:val="0"/>
          <w:divBdr>
            <w:top w:val="none" w:sz="0" w:space="0" w:color="auto"/>
            <w:left w:val="none" w:sz="0" w:space="0" w:color="auto"/>
            <w:bottom w:val="none" w:sz="0" w:space="0" w:color="auto"/>
            <w:right w:val="none" w:sz="0" w:space="0" w:color="auto"/>
          </w:divBdr>
        </w:div>
        <w:div w:id="1056583386">
          <w:marLeft w:val="0"/>
          <w:marRight w:val="0"/>
          <w:marTop w:val="0"/>
          <w:marBottom w:val="0"/>
          <w:divBdr>
            <w:top w:val="none" w:sz="0" w:space="0" w:color="auto"/>
            <w:left w:val="none" w:sz="0" w:space="0" w:color="auto"/>
            <w:bottom w:val="none" w:sz="0" w:space="0" w:color="auto"/>
            <w:right w:val="none" w:sz="0" w:space="0" w:color="auto"/>
          </w:divBdr>
        </w:div>
        <w:div w:id="1075711321">
          <w:marLeft w:val="0"/>
          <w:marRight w:val="0"/>
          <w:marTop w:val="0"/>
          <w:marBottom w:val="0"/>
          <w:divBdr>
            <w:top w:val="none" w:sz="0" w:space="0" w:color="auto"/>
            <w:left w:val="none" w:sz="0" w:space="0" w:color="auto"/>
            <w:bottom w:val="none" w:sz="0" w:space="0" w:color="auto"/>
            <w:right w:val="none" w:sz="0" w:space="0" w:color="auto"/>
          </w:divBdr>
        </w:div>
        <w:div w:id="1091050309">
          <w:marLeft w:val="0"/>
          <w:marRight w:val="0"/>
          <w:marTop w:val="0"/>
          <w:marBottom w:val="0"/>
          <w:divBdr>
            <w:top w:val="none" w:sz="0" w:space="0" w:color="auto"/>
            <w:left w:val="none" w:sz="0" w:space="0" w:color="auto"/>
            <w:bottom w:val="none" w:sz="0" w:space="0" w:color="auto"/>
            <w:right w:val="none" w:sz="0" w:space="0" w:color="auto"/>
          </w:divBdr>
        </w:div>
        <w:div w:id="1123423232">
          <w:marLeft w:val="0"/>
          <w:marRight w:val="0"/>
          <w:marTop w:val="0"/>
          <w:marBottom w:val="0"/>
          <w:divBdr>
            <w:top w:val="none" w:sz="0" w:space="0" w:color="auto"/>
            <w:left w:val="none" w:sz="0" w:space="0" w:color="auto"/>
            <w:bottom w:val="none" w:sz="0" w:space="0" w:color="auto"/>
            <w:right w:val="none" w:sz="0" w:space="0" w:color="auto"/>
          </w:divBdr>
        </w:div>
        <w:div w:id="1185749019">
          <w:marLeft w:val="0"/>
          <w:marRight w:val="0"/>
          <w:marTop w:val="0"/>
          <w:marBottom w:val="0"/>
          <w:divBdr>
            <w:top w:val="none" w:sz="0" w:space="0" w:color="auto"/>
            <w:left w:val="none" w:sz="0" w:space="0" w:color="auto"/>
            <w:bottom w:val="none" w:sz="0" w:space="0" w:color="auto"/>
            <w:right w:val="none" w:sz="0" w:space="0" w:color="auto"/>
          </w:divBdr>
        </w:div>
        <w:div w:id="1185945152">
          <w:marLeft w:val="0"/>
          <w:marRight w:val="0"/>
          <w:marTop w:val="0"/>
          <w:marBottom w:val="0"/>
          <w:divBdr>
            <w:top w:val="none" w:sz="0" w:space="0" w:color="auto"/>
            <w:left w:val="none" w:sz="0" w:space="0" w:color="auto"/>
            <w:bottom w:val="none" w:sz="0" w:space="0" w:color="auto"/>
            <w:right w:val="none" w:sz="0" w:space="0" w:color="auto"/>
          </w:divBdr>
        </w:div>
        <w:div w:id="1188714099">
          <w:marLeft w:val="0"/>
          <w:marRight w:val="0"/>
          <w:marTop w:val="0"/>
          <w:marBottom w:val="0"/>
          <w:divBdr>
            <w:top w:val="none" w:sz="0" w:space="0" w:color="auto"/>
            <w:left w:val="none" w:sz="0" w:space="0" w:color="auto"/>
            <w:bottom w:val="none" w:sz="0" w:space="0" w:color="auto"/>
            <w:right w:val="none" w:sz="0" w:space="0" w:color="auto"/>
          </w:divBdr>
        </w:div>
        <w:div w:id="1367606013">
          <w:marLeft w:val="0"/>
          <w:marRight w:val="0"/>
          <w:marTop w:val="0"/>
          <w:marBottom w:val="0"/>
          <w:divBdr>
            <w:top w:val="none" w:sz="0" w:space="0" w:color="auto"/>
            <w:left w:val="none" w:sz="0" w:space="0" w:color="auto"/>
            <w:bottom w:val="none" w:sz="0" w:space="0" w:color="auto"/>
            <w:right w:val="none" w:sz="0" w:space="0" w:color="auto"/>
          </w:divBdr>
        </w:div>
        <w:div w:id="1481920526">
          <w:marLeft w:val="0"/>
          <w:marRight w:val="0"/>
          <w:marTop w:val="0"/>
          <w:marBottom w:val="0"/>
          <w:divBdr>
            <w:top w:val="none" w:sz="0" w:space="0" w:color="auto"/>
            <w:left w:val="none" w:sz="0" w:space="0" w:color="auto"/>
            <w:bottom w:val="none" w:sz="0" w:space="0" w:color="auto"/>
            <w:right w:val="none" w:sz="0" w:space="0" w:color="auto"/>
          </w:divBdr>
        </w:div>
        <w:div w:id="1544369694">
          <w:marLeft w:val="0"/>
          <w:marRight w:val="0"/>
          <w:marTop w:val="0"/>
          <w:marBottom w:val="0"/>
          <w:divBdr>
            <w:top w:val="none" w:sz="0" w:space="0" w:color="auto"/>
            <w:left w:val="none" w:sz="0" w:space="0" w:color="auto"/>
            <w:bottom w:val="none" w:sz="0" w:space="0" w:color="auto"/>
            <w:right w:val="none" w:sz="0" w:space="0" w:color="auto"/>
          </w:divBdr>
        </w:div>
        <w:div w:id="1569876092">
          <w:marLeft w:val="0"/>
          <w:marRight w:val="0"/>
          <w:marTop w:val="0"/>
          <w:marBottom w:val="0"/>
          <w:divBdr>
            <w:top w:val="none" w:sz="0" w:space="0" w:color="auto"/>
            <w:left w:val="none" w:sz="0" w:space="0" w:color="auto"/>
            <w:bottom w:val="none" w:sz="0" w:space="0" w:color="auto"/>
            <w:right w:val="none" w:sz="0" w:space="0" w:color="auto"/>
          </w:divBdr>
        </w:div>
        <w:div w:id="1640382918">
          <w:marLeft w:val="0"/>
          <w:marRight w:val="0"/>
          <w:marTop w:val="0"/>
          <w:marBottom w:val="0"/>
          <w:divBdr>
            <w:top w:val="none" w:sz="0" w:space="0" w:color="auto"/>
            <w:left w:val="none" w:sz="0" w:space="0" w:color="auto"/>
            <w:bottom w:val="none" w:sz="0" w:space="0" w:color="auto"/>
            <w:right w:val="none" w:sz="0" w:space="0" w:color="auto"/>
          </w:divBdr>
        </w:div>
        <w:div w:id="1684673796">
          <w:marLeft w:val="0"/>
          <w:marRight w:val="0"/>
          <w:marTop w:val="0"/>
          <w:marBottom w:val="0"/>
          <w:divBdr>
            <w:top w:val="none" w:sz="0" w:space="0" w:color="auto"/>
            <w:left w:val="none" w:sz="0" w:space="0" w:color="auto"/>
            <w:bottom w:val="none" w:sz="0" w:space="0" w:color="auto"/>
            <w:right w:val="none" w:sz="0" w:space="0" w:color="auto"/>
          </w:divBdr>
        </w:div>
        <w:div w:id="1704668958">
          <w:marLeft w:val="0"/>
          <w:marRight w:val="0"/>
          <w:marTop w:val="0"/>
          <w:marBottom w:val="0"/>
          <w:divBdr>
            <w:top w:val="none" w:sz="0" w:space="0" w:color="auto"/>
            <w:left w:val="none" w:sz="0" w:space="0" w:color="auto"/>
            <w:bottom w:val="none" w:sz="0" w:space="0" w:color="auto"/>
            <w:right w:val="none" w:sz="0" w:space="0" w:color="auto"/>
          </w:divBdr>
        </w:div>
        <w:div w:id="1760323186">
          <w:marLeft w:val="0"/>
          <w:marRight w:val="0"/>
          <w:marTop w:val="0"/>
          <w:marBottom w:val="0"/>
          <w:divBdr>
            <w:top w:val="none" w:sz="0" w:space="0" w:color="auto"/>
            <w:left w:val="none" w:sz="0" w:space="0" w:color="auto"/>
            <w:bottom w:val="none" w:sz="0" w:space="0" w:color="auto"/>
            <w:right w:val="none" w:sz="0" w:space="0" w:color="auto"/>
          </w:divBdr>
        </w:div>
        <w:div w:id="1784690054">
          <w:marLeft w:val="0"/>
          <w:marRight w:val="0"/>
          <w:marTop w:val="0"/>
          <w:marBottom w:val="0"/>
          <w:divBdr>
            <w:top w:val="none" w:sz="0" w:space="0" w:color="auto"/>
            <w:left w:val="none" w:sz="0" w:space="0" w:color="auto"/>
            <w:bottom w:val="none" w:sz="0" w:space="0" w:color="auto"/>
            <w:right w:val="none" w:sz="0" w:space="0" w:color="auto"/>
          </w:divBdr>
        </w:div>
        <w:div w:id="1790859576">
          <w:marLeft w:val="0"/>
          <w:marRight w:val="0"/>
          <w:marTop w:val="0"/>
          <w:marBottom w:val="0"/>
          <w:divBdr>
            <w:top w:val="none" w:sz="0" w:space="0" w:color="auto"/>
            <w:left w:val="none" w:sz="0" w:space="0" w:color="auto"/>
            <w:bottom w:val="none" w:sz="0" w:space="0" w:color="auto"/>
            <w:right w:val="none" w:sz="0" w:space="0" w:color="auto"/>
          </w:divBdr>
        </w:div>
        <w:div w:id="1868835779">
          <w:marLeft w:val="0"/>
          <w:marRight w:val="0"/>
          <w:marTop w:val="0"/>
          <w:marBottom w:val="0"/>
          <w:divBdr>
            <w:top w:val="none" w:sz="0" w:space="0" w:color="auto"/>
            <w:left w:val="none" w:sz="0" w:space="0" w:color="auto"/>
            <w:bottom w:val="none" w:sz="0" w:space="0" w:color="auto"/>
            <w:right w:val="none" w:sz="0" w:space="0" w:color="auto"/>
          </w:divBdr>
        </w:div>
        <w:div w:id="1925609086">
          <w:marLeft w:val="0"/>
          <w:marRight w:val="0"/>
          <w:marTop w:val="0"/>
          <w:marBottom w:val="0"/>
          <w:divBdr>
            <w:top w:val="none" w:sz="0" w:space="0" w:color="auto"/>
            <w:left w:val="none" w:sz="0" w:space="0" w:color="auto"/>
            <w:bottom w:val="none" w:sz="0" w:space="0" w:color="auto"/>
            <w:right w:val="none" w:sz="0" w:space="0" w:color="auto"/>
          </w:divBdr>
        </w:div>
        <w:div w:id="1965043638">
          <w:marLeft w:val="0"/>
          <w:marRight w:val="0"/>
          <w:marTop w:val="0"/>
          <w:marBottom w:val="0"/>
          <w:divBdr>
            <w:top w:val="none" w:sz="0" w:space="0" w:color="auto"/>
            <w:left w:val="none" w:sz="0" w:space="0" w:color="auto"/>
            <w:bottom w:val="none" w:sz="0" w:space="0" w:color="auto"/>
            <w:right w:val="none" w:sz="0" w:space="0" w:color="auto"/>
          </w:divBdr>
        </w:div>
        <w:div w:id="2109810770">
          <w:marLeft w:val="0"/>
          <w:marRight w:val="0"/>
          <w:marTop w:val="0"/>
          <w:marBottom w:val="0"/>
          <w:divBdr>
            <w:top w:val="none" w:sz="0" w:space="0" w:color="auto"/>
            <w:left w:val="none" w:sz="0" w:space="0" w:color="auto"/>
            <w:bottom w:val="none" w:sz="0" w:space="0" w:color="auto"/>
            <w:right w:val="none" w:sz="0" w:space="0" w:color="auto"/>
          </w:divBdr>
        </w:div>
        <w:div w:id="2113429308">
          <w:marLeft w:val="0"/>
          <w:marRight w:val="0"/>
          <w:marTop w:val="0"/>
          <w:marBottom w:val="0"/>
          <w:divBdr>
            <w:top w:val="none" w:sz="0" w:space="0" w:color="auto"/>
            <w:left w:val="none" w:sz="0" w:space="0" w:color="auto"/>
            <w:bottom w:val="none" w:sz="0" w:space="0" w:color="auto"/>
            <w:right w:val="none" w:sz="0" w:space="0" w:color="auto"/>
          </w:divBdr>
        </w:div>
        <w:div w:id="2116243356">
          <w:marLeft w:val="0"/>
          <w:marRight w:val="0"/>
          <w:marTop w:val="0"/>
          <w:marBottom w:val="0"/>
          <w:divBdr>
            <w:top w:val="none" w:sz="0" w:space="0" w:color="auto"/>
            <w:left w:val="none" w:sz="0" w:space="0" w:color="auto"/>
            <w:bottom w:val="none" w:sz="0" w:space="0" w:color="auto"/>
            <w:right w:val="none" w:sz="0" w:space="0" w:color="auto"/>
          </w:divBdr>
        </w:div>
      </w:divsChild>
    </w:div>
    <w:div w:id="16680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ojn.nn.hr"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picanac@ergela-djakovo.h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dl@dedl.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56E0-90CB-4446-B4E4-7CF6455D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12713</Words>
  <Characters>72466</Characters>
  <Application>Microsoft Office Word</Application>
  <DocSecurity>0</DocSecurity>
  <Lines>603</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Nina</cp:lastModifiedBy>
  <cp:revision>15</cp:revision>
  <cp:lastPrinted>2023-01-17T07:55:00Z</cp:lastPrinted>
  <dcterms:created xsi:type="dcterms:W3CDTF">2023-03-30T11:15:00Z</dcterms:created>
  <dcterms:modified xsi:type="dcterms:W3CDTF">2024-02-01T10:21:00Z</dcterms:modified>
</cp:coreProperties>
</file>